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CBB6" w14:textId="5C7793E7"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r w:rsidRPr="00085DF2">
        <w:rPr>
          <w:rFonts w:cs="Calibri"/>
          <w:noProof/>
        </w:rPr>
        <w:drawing>
          <wp:inline distT="0" distB="0" distL="0" distR="0" wp14:anchorId="6D97CEAD" wp14:editId="73E0C7D8">
            <wp:extent cx="3228837" cy="495357"/>
            <wp:effectExtent l="0" t="0" r="0" b="0"/>
            <wp:docPr id="1605718723"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3228837" cy="495357"/>
                    </a:xfrm>
                    <a:prstGeom prst="rect">
                      <a:avLst/>
                    </a:prstGeom>
                    <a:noFill/>
                    <a:ln>
                      <a:noFill/>
                      <a:prstDash/>
                    </a:ln>
                  </pic:spPr>
                </pic:pic>
              </a:graphicData>
            </a:graphic>
          </wp:inline>
        </w:drawing>
      </w:r>
    </w:p>
    <w:p w14:paraId="33E50FCF" w14:textId="77777777" w:rsidR="002E6112" w:rsidRPr="00085DF2" w:rsidRDefault="001D4858">
      <w:pPr>
        <w:pStyle w:val="Standard"/>
        <w:keepNext/>
        <w:spacing w:after="0" w:line="240" w:lineRule="auto"/>
        <w:ind w:firstLine="708"/>
        <w:jc w:val="both"/>
        <w:outlineLvl w:val="5"/>
        <w:rPr>
          <w:rFonts w:cs="Calibri"/>
        </w:rPr>
      </w:pPr>
      <w:r w:rsidRPr="00085DF2">
        <w:rPr>
          <w:rFonts w:eastAsia="Times New Roman" w:cs="Calibri"/>
          <w:b/>
          <w:lang w:eastAsia="sl-SI"/>
        </w:rPr>
        <w:t>OBLAKOVA ULICA 5</w:t>
      </w:r>
    </w:p>
    <w:p w14:paraId="759C5A6D" w14:textId="77777777" w:rsidR="002E6112" w:rsidRPr="00085DF2" w:rsidRDefault="001D4858">
      <w:pPr>
        <w:pStyle w:val="Standard"/>
        <w:keepNext/>
        <w:spacing w:after="0" w:line="240" w:lineRule="auto"/>
        <w:ind w:firstLine="708"/>
        <w:jc w:val="both"/>
        <w:outlineLvl w:val="5"/>
        <w:rPr>
          <w:rFonts w:cs="Calibri"/>
        </w:rPr>
      </w:pPr>
      <w:r w:rsidRPr="00085DF2">
        <w:rPr>
          <w:rFonts w:eastAsia="Times New Roman" w:cs="Calibri"/>
          <w:b/>
          <w:lang w:eastAsia="sl-SI"/>
        </w:rPr>
        <w:t xml:space="preserve">3000 CELJE    </w:t>
      </w:r>
    </w:p>
    <w:p w14:paraId="0A460CD3" w14:textId="77777777" w:rsidR="002E6112" w:rsidRPr="00085DF2" w:rsidRDefault="001D4858">
      <w:pPr>
        <w:pStyle w:val="Standard"/>
        <w:spacing w:after="0" w:line="240" w:lineRule="auto"/>
        <w:ind w:firstLine="708"/>
        <w:jc w:val="both"/>
        <w:rPr>
          <w:rFonts w:cs="Calibri"/>
        </w:rPr>
      </w:pPr>
      <w:r w:rsidRPr="00085DF2">
        <w:rPr>
          <w:rFonts w:eastAsia="Times New Roman" w:cs="Calibri"/>
          <w:b/>
          <w:lang w:eastAsia="sl-SI"/>
        </w:rPr>
        <w:t xml:space="preserve">tel: (03) 42 33 000             </w:t>
      </w:r>
    </w:p>
    <w:p w14:paraId="3C66ACA1" w14:textId="77777777" w:rsidR="002E6112" w:rsidRPr="00085DF2" w:rsidRDefault="002E6112">
      <w:pPr>
        <w:pStyle w:val="Standard"/>
        <w:spacing w:after="0" w:line="240" w:lineRule="auto"/>
        <w:jc w:val="both"/>
        <w:rPr>
          <w:rFonts w:eastAsia="Times New Roman" w:cs="Calibri"/>
          <w:lang w:eastAsia="sl-SI"/>
        </w:rPr>
      </w:pPr>
    </w:p>
    <w:p w14:paraId="49F97C3F" w14:textId="77777777"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p>
    <w:p w14:paraId="03205BFA" w14:textId="3494EEB6" w:rsidR="002E6112" w:rsidRPr="00085DF2" w:rsidRDefault="001D4858">
      <w:pPr>
        <w:pStyle w:val="Standard"/>
        <w:spacing w:after="0" w:line="240" w:lineRule="auto"/>
        <w:jc w:val="both"/>
        <w:rPr>
          <w:rFonts w:cs="Calibri"/>
        </w:rPr>
      </w:pPr>
      <w:r w:rsidRPr="00085DF2">
        <w:rPr>
          <w:rFonts w:eastAsia="Times New Roman" w:cs="Calibri"/>
          <w:lang w:eastAsia="sl-SI"/>
        </w:rPr>
        <w:t xml:space="preserve">                                                                                    </w:t>
      </w:r>
      <w:r w:rsidRPr="00085DF2">
        <w:rPr>
          <w:rFonts w:eastAsia="Times New Roman" w:cs="Calibri"/>
          <w:u w:val="single"/>
          <w:lang w:eastAsia="sl-SI"/>
        </w:rPr>
        <w:t>Postopek:</w:t>
      </w:r>
      <w:r w:rsidRPr="00085DF2">
        <w:rPr>
          <w:rFonts w:eastAsia="Times New Roman" w:cs="Calibri"/>
          <w:b/>
          <w:bCs/>
          <w:lang w:eastAsia="sl-SI"/>
        </w:rPr>
        <w:t xml:space="preserve"> EN_N_</w:t>
      </w:r>
      <w:r w:rsidR="003D6E90">
        <w:rPr>
          <w:rFonts w:eastAsia="Times New Roman" w:cs="Calibri"/>
          <w:b/>
          <w:bCs/>
          <w:lang w:eastAsia="sl-SI"/>
        </w:rPr>
        <w:t>8</w:t>
      </w:r>
      <w:r w:rsidR="00B23EE4">
        <w:rPr>
          <w:rFonts w:eastAsia="Times New Roman" w:cs="Calibri"/>
          <w:b/>
          <w:bCs/>
          <w:lang w:eastAsia="sl-SI"/>
        </w:rPr>
        <w:t>5</w:t>
      </w:r>
      <w:r w:rsidRPr="00085DF2">
        <w:rPr>
          <w:rFonts w:eastAsia="Times New Roman" w:cs="Calibri"/>
          <w:b/>
          <w:bCs/>
          <w:lang w:eastAsia="sl-SI"/>
        </w:rPr>
        <w:t>_202</w:t>
      </w:r>
      <w:r w:rsidR="00B02B6E">
        <w:rPr>
          <w:rFonts w:eastAsia="Times New Roman" w:cs="Calibri"/>
          <w:b/>
          <w:bCs/>
          <w:lang w:eastAsia="sl-SI"/>
        </w:rPr>
        <w:t>6</w:t>
      </w:r>
      <w:r w:rsidRPr="00085DF2">
        <w:rPr>
          <w:rFonts w:eastAsia="Times New Roman" w:cs="Calibri"/>
          <w:b/>
          <w:bCs/>
          <w:lang w:eastAsia="sl-SI"/>
        </w:rPr>
        <w:t xml:space="preserve"> KT/MŠ</w:t>
      </w:r>
    </w:p>
    <w:p w14:paraId="0B752631" w14:textId="383EE26B"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r w:rsidR="008845E6" w:rsidRPr="00085DF2">
        <w:rPr>
          <w:rFonts w:eastAsia="Times New Roman" w:cs="Calibri"/>
          <w:b/>
          <w:lang w:eastAsia="sl-SI"/>
        </w:rPr>
        <w:t xml:space="preserve">Datum: </w:t>
      </w:r>
      <w:r w:rsidR="00B23EE4">
        <w:rPr>
          <w:rFonts w:eastAsia="Times New Roman" w:cs="Calibri"/>
          <w:b/>
          <w:lang w:eastAsia="sl-SI"/>
        </w:rPr>
        <w:t>3</w:t>
      </w:r>
      <w:r w:rsidR="00B02B6E">
        <w:rPr>
          <w:rFonts w:eastAsia="Times New Roman" w:cs="Calibri"/>
          <w:b/>
          <w:lang w:eastAsia="sl-SI"/>
        </w:rPr>
        <w:t>.</w:t>
      </w:r>
      <w:r w:rsidR="00B23EE4">
        <w:rPr>
          <w:rFonts w:eastAsia="Times New Roman" w:cs="Calibri"/>
          <w:b/>
          <w:lang w:eastAsia="sl-SI"/>
        </w:rPr>
        <w:t>6</w:t>
      </w:r>
      <w:r w:rsidR="00B02B6E">
        <w:rPr>
          <w:rFonts w:eastAsia="Times New Roman" w:cs="Calibri"/>
          <w:b/>
          <w:lang w:eastAsia="sl-SI"/>
        </w:rPr>
        <w:t>.2026</w:t>
      </w:r>
      <w:r w:rsidRPr="00085DF2">
        <w:rPr>
          <w:rFonts w:eastAsia="Times New Roman" w:cs="Calibri"/>
          <w:b/>
          <w:lang w:eastAsia="sl-SI"/>
        </w:rPr>
        <w:t xml:space="preserve">                                                                                                                                                                  </w:t>
      </w:r>
    </w:p>
    <w:p w14:paraId="2846EB43" w14:textId="77777777" w:rsidR="002E6112" w:rsidRPr="00085DF2" w:rsidRDefault="002E6112">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rPr>
          <w:rFonts w:eastAsia="Times New Roman" w:cs="Calibri"/>
          <w:b/>
        </w:rPr>
      </w:pPr>
    </w:p>
    <w:p w14:paraId="43BC426C" w14:textId="77777777" w:rsidR="002E6112" w:rsidRPr="00085DF2" w:rsidRDefault="001D4858">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jc w:val="center"/>
        <w:rPr>
          <w:rFonts w:cs="Calibri"/>
          <w:sz w:val="26"/>
          <w:szCs w:val="26"/>
        </w:rPr>
      </w:pPr>
      <w:r w:rsidRPr="00085DF2">
        <w:rPr>
          <w:rFonts w:eastAsia="Times New Roman" w:cs="Calibri"/>
          <w:b/>
          <w:sz w:val="26"/>
          <w:szCs w:val="26"/>
        </w:rPr>
        <w:t>POVABILO K ODDAJI PONUDBE</w:t>
      </w:r>
    </w:p>
    <w:p w14:paraId="284CF2B4" w14:textId="77777777" w:rsidR="002E6112" w:rsidRPr="00085DF2" w:rsidRDefault="002E6112">
      <w:pPr>
        <w:pStyle w:val="Standard"/>
        <w:spacing w:after="0" w:line="240" w:lineRule="auto"/>
        <w:rPr>
          <w:rFonts w:eastAsia="Times New Roman" w:cs="Calibri"/>
          <w:u w:val="single"/>
          <w:lang w:eastAsia="sl-SI"/>
        </w:rPr>
      </w:pPr>
    </w:p>
    <w:p w14:paraId="2B07ADDF" w14:textId="77777777" w:rsidR="002E6112" w:rsidRPr="00085DF2" w:rsidRDefault="002E6112">
      <w:pPr>
        <w:pStyle w:val="Standard"/>
        <w:spacing w:after="0" w:line="240" w:lineRule="auto"/>
        <w:rPr>
          <w:rFonts w:eastAsia="Times New Roman" w:cs="Calibri"/>
          <w:u w:val="single"/>
          <w:lang w:eastAsia="sl-SI"/>
        </w:rPr>
      </w:pPr>
    </w:p>
    <w:p w14:paraId="60A60C9E" w14:textId="77777777" w:rsidR="002E6112" w:rsidRPr="00C82AEE" w:rsidRDefault="001D4858">
      <w:pPr>
        <w:pStyle w:val="Standard"/>
        <w:spacing w:after="0" w:line="276" w:lineRule="auto"/>
        <w:jc w:val="both"/>
        <w:rPr>
          <w:rFonts w:asciiTheme="minorHAnsi" w:eastAsia="Times New Roman" w:hAnsiTheme="minorHAnsi" w:cstheme="minorHAnsi"/>
          <w:lang w:eastAsia="sl-SI"/>
        </w:rPr>
      </w:pPr>
      <w:r w:rsidRPr="00C82AEE">
        <w:rPr>
          <w:rFonts w:asciiTheme="minorHAnsi" w:eastAsia="Times New Roman" w:hAnsiTheme="minorHAnsi" w:cstheme="minorHAnsi"/>
          <w:lang w:eastAsia="sl-SI"/>
        </w:rPr>
        <w:t xml:space="preserve">Predmet evidenčnega naročila:  </w:t>
      </w:r>
    </w:p>
    <w:p w14:paraId="3BE39CF8" w14:textId="77777777" w:rsidR="003D6E90" w:rsidRDefault="003D6E90" w:rsidP="003D6E90">
      <w:pPr>
        <w:widowControl/>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b/>
          <w:bCs/>
          <w:kern w:val="0"/>
          <w:lang w:eastAsia="sl-SI"/>
        </w:rPr>
        <w:t>Predmet del:</w:t>
      </w:r>
      <w:r w:rsidRPr="003D6E90">
        <w:rPr>
          <w:rFonts w:asciiTheme="minorHAnsi" w:eastAsia="Times New Roman" w:hAnsiTheme="minorHAnsi" w:cstheme="minorHAnsi"/>
          <w:kern w:val="0"/>
          <w:lang w:eastAsia="sl-SI"/>
        </w:rPr>
        <w:br/>
        <w:t xml:space="preserve">Demontaža obstoječih vhodnih vrat in podboja ter dobava in montaža novih vhodnih vrat dimenzije </w:t>
      </w:r>
      <w:r w:rsidRPr="003D6E90">
        <w:rPr>
          <w:rFonts w:asciiTheme="minorHAnsi" w:eastAsia="Times New Roman" w:hAnsiTheme="minorHAnsi" w:cstheme="minorHAnsi"/>
          <w:b/>
          <w:bCs/>
          <w:kern w:val="0"/>
          <w:lang w:eastAsia="sl-SI"/>
        </w:rPr>
        <w:t>900 × 2000 mm</w:t>
      </w:r>
      <w:r w:rsidRPr="003D6E90">
        <w:rPr>
          <w:rFonts w:asciiTheme="minorHAnsi" w:eastAsia="Times New Roman" w:hAnsiTheme="minorHAnsi" w:cstheme="minorHAnsi"/>
          <w:kern w:val="0"/>
          <w:lang w:eastAsia="sl-SI"/>
        </w:rPr>
        <w:t xml:space="preserve"> z izvedbo vseh spremljajočih zaključnih del.</w:t>
      </w:r>
    </w:p>
    <w:p w14:paraId="57A5A5A5" w14:textId="3E4BA7A9" w:rsidR="000C3237" w:rsidRPr="003D6E90" w:rsidRDefault="000C3237" w:rsidP="003D6E90">
      <w:pPr>
        <w:widowControl/>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Pr>
          <w:rFonts w:asciiTheme="minorHAnsi" w:eastAsia="Times New Roman" w:hAnsiTheme="minorHAnsi" w:cstheme="minorHAnsi"/>
          <w:kern w:val="0"/>
          <w:lang w:eastAsia="sl-SI"/>
        </w:rPr>
        <w:t>Gre za vhodna vrata stanovanja v bloku.</w:t>
      </w:r>
    </w:p>
    <w:p w14:paraId="2609ABAA" w14:textId="77777777" w:rsidR="003D6E90" w:rsidRPr="003D6E90" w:rsidRDefault="003D6E90" w:rsidP="003D6E90">
      <w:pPr>
        <w:widowControl/>
        <w:suppressAutoHyphens w:val="0"/>
        <w:autoSpaceDN/>
        <w:spacing w:before="100" w:beforeAutospacing="1" w:after="100" w:afterAutospacing="1" w:line="240" w:lineRule="auto"/>
        <w:textAlignment w:val="auto"/>
        <w:outlineLvl w:val="3"/>
        <w:rPr>
          <w:rFonts w:asciiTheme="minorHAnsi" w:eastAsia="Times New Roman" w:hAnsiTheme="minorHAnsi" w:cstheme="minorHAnsi"/>
          <w:b/>
          <w:bCs/>
          <w:kern w:val="0"/>
          <w:lang w:eastAsia="sl-SI"/>
        </w:rPr>
      </w:pPr>
      <w:r w:rsidRPr="003D6E90">
        <w:rPr>
          <w:rFonts w:asciiTheme="minorHAnsi" w:eastAsia="Times New Roman" w:hAnsiTheme="minorHAnsi" w:cstheme="minorHAnsi"/>
          <w:b/>
          <w:bCs/>
          <w:kern w:val="0"/>
          <w:lang w:eastAsia="sl-SI"/>
        </w:rPr>
        <w:t>1. Demontaža</w:t>
      </w:r>
    </w:p>
    <w:p w14:paraId="5C0B5CDE" w14:textId="77777777" w:rsidR="003D6E90" w:rsidRPr="003D6E90" w:rsidRDefault="003D6E90" w:rsidP="003D6E90">
      <w:pPr>
        <w:widowControl/>
        <w:numPr>
          <w:ilvl w:val="0"/>
          <w:numId w:val="35"/>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Zaščita tal in okoliških površin pred začetkom del. </w:t>
      </w:r>
    </w:p>
    <w:p w14:paraId="3AF68EC2" w14:textId="77777777" w:rsidR="003D6E90" w:rsidRPr="003D6E90" w:rsidRDefault="003D6E90" w:rsidP="003D6E90">
      <w:pPr>
        <w:widowControl/>
        <w:numPr>
          <w:ilvl w:val="0"/>
          <w:numId w:val="35"/>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Demontaža obstoječega vratnega krila, podboja in pripadajočega okovja. </w:t>
      </w:r>
    </w:p>
    <w:p w14:paraId="1FCF87B6" w14:textId="6DFC8BC4" w:rsidR="003D6E90" w:rsidRDefault="003D6E90" w:rsidP="003D6E90">
      <w:pPr>
        <w:widowControl/>
        <w:numPr>
          <w:ilvl w:val="0"/>
          <w:numId w:val="35"/>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Odvoz in ustrezna odstranitev odpadnega materiala. </w:t>
      </w:r>
    </w:p>
    <w:p w14:paraId="11B51AB6" w14:textId="59126583" w:rsidR="00B23EE4" w:rsidRPr="003D6E90" w:rsidRDefault="00B23EE4" w:rsidP="003D6E90">
      <w:pPr>
        <w:widowControl/>
        <w:numPr>
          <w:ilvl w:val="0"/>
          <w:numId w:val="35"/>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Pr>
          <w:rFonts w:asciiTheme="minorHAnsi" w:eastAsia="Times New Roman" w:hAnsiTheme="minorHAnsi" w:cstheme="minorHAnsi"/>
          <w:kern w:val="0"/>
          <w:lang w:eastAsia="sl-SI"/>
        </w:rPr>
        <w:t>Izmere na objektu</w:t>
      </w:r>
    </w:p>
    <w:p w14:paraId="779625C8" w14:textId="77777777" w:rsidR="003D6E90" w:rsidRPr="003D6E90" w:rsidRDefault="003D6E90" w:rsidP="003D6E90">
      <w:pPr>
        <w:widowControl/>
        <w:suppressAutoHyphens w:val="0"/>
        <w:autoSpaceDN/>
        <w:spacing w:before="100" w:beforeAutospacing="1" w:after="100" w:afterAutospacing="1" w:line="240" w:lineRule="auto"/>
        <w:textAlignment w:val="auto"/>
        <w:outlineLvl w:val="3"/>
        <w:rPr>
          <w:rFonts w:asciiTheme="minorHAnsi" w:eastAsia="Times New Roman" w:hAnsiTheme="minorHAnsi" w:cstheme="minorHAnsi"/>
          <w:b/>
          <w:bCs/>
          <w:kern w:val="0"/>
          <w:lang w:eastAsia="sl-SI"/>
        </w:rPr>
      </w:pPr>
      <w:r w:rsidRPr="003D6E90">
        <w:rPr>
          <w:rFonts w:asciiTheme="minorHAnsi" w:eastAsia="Times New Roman" w:hAnsiTheme="minorHAnsi" w:cstheme="minorHAnsi"/>
          <w:b/>
          <w:bCs/>
          <w:kern w:val="0"/>
          <w:lang w:eastAsia="sl-SI"/>
        </w:rPr>
        <w:t>2. Dobava novih vhodnih vrat</w:t>
      </w:r>
    </w:p>
    <w:p w14:paraId="56347399" w14:textId="77777777" w:rsidR="003D6E90" w:rsidRPr="003D6E90" w:rsidRDefault="003D6E90" w:rsidP="003D6E90">
      <w:pPr>
        <w:widowControl/>
        <w:numPr>
          <w:ilvl w:val="0"/>
          <w:numId w:val="36"/>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Dimenzija vrat: </w:t>
      </w:r>
      <w:r w:rsidRPr="003D6E90">
        <w:rPr>
          <w:rFonts w:asciiTheme="minorHAnsi" w:eastAsia="Times New Roman" w:hAnsiTheme="minorHAnsi" w:cstheme="minorHAnsi"/>
          <w:b/>
          <w:bCs/>
          <w:kern w:val="0"/>
          <w:lang w:eastAsia="sl-SI"/>
        </w:rPr>
        <w:t>900 × 2000 mm</w:t>
      </w:r>
      <w:r w:rsidRPr="003D6E90">
        <w:rPr>
          <w:rFonts w:asciiTheme="minorHAnsi" w:eastAsia="Times New Roman" w:hAnsiTheme="minorHAnsi" w:cstheme="minorHAnsi"/>
          <w:kern w:val="0"/>
          <w:lang w:eastAsia="sl-SI"/>
        </w:rPr>
        <w:t xml:space="preserve">. </w:t>
      </w:r>
    </w:p>
    <w:p w14:paraId="35439DDB" w14:textId="77777777" w:rsidR="003D6E90" w:rsidRPr="003D6E90" w:rsidRDefault="003D6E90" w:rsidP="003D6E90">
      <w:pPr>
        <w:widowControl/>
        <w:numPr>
          <w:ilvl w:val="0"/>
          <w:numId w:val="36"/>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Vratno krilo z ojačano konstrukcijo in </w:t>
      </w:r>
      <w:r w:rsidRPr="003D6E90">
        <w:rPr>
          <w:rFonts w:asciiTheme="minorHAnsi" w:eastAsia="Times New Roman" w:hAnsiTheme="minorHAnsi" w:cstheme="minorHAnsi"/>
          <w:b/>
          <w:bCs/>
          <w:kern w:val="0"/>
          <w:lang w:eastAsia="sl-SI"/>
        </w:rPr>
        <w:t>varnostnim polnilom</w:t>
      </w:r>
      <w:r w:rsidRPr="003D6E90">
        <w:rPr>
          <w:rFonts w:asciiTheme="minorHAnsi" w:eastAsia="Times New Roman" w:hAnsiTheme="minorHAnsi" w:cstheme="minorHAnsi"/>
          <w:kern w:val="0"/>
          <w:lang w:eastAsia="sl-SI"/>
        </w:rPr>
        <w:t xml:space="preserve">. </w:t>
      </w:r>
    </w:p>
    <w:p w14:paraId="23425126" w14:textId="2C317425" w:rsidR="003D6E90" w:rsidRPr="003D6E90" w:rsidRDefault="003D6E90" w:rsidP="00320943">
      <w:pPr>
        <w:widowControl/>
        <w:numPr>
          <w:ilvl w:val="0"/>
          <w:numId w:val="36"/>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Toplotna in zvočna izolativnost skladno z veljavnimi standardi. </w:t>
      </w:r>
    </w:p>
    <w:p w14:paraId="422FED8E" w14:textId="77777777" w:rsidR="003D6E90" w:rsidRPr="003D6E90" w:rsidRDefault="003D6E90" w:rsidP="003D6E90">
      <w:pPr>
        <w:widowControl/>
        <w:numPr>
          <w:ilvl w:val="0"/>
          <w:numId w:val="36"/>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Varnostni podboj ustrezne nosilnosti. </w:t>
      </w:r>
    </w:p>
    <w:p w14:paraId="43B936C1" w14:textId="77777777" w:rsidR="003D6E90" w:rsidRDefault="003D6E90" w:rsidP="003D6E90">
      <w:pPr>
        <w:widowControl/>
        <w:numPr>
          <w:ilvl w:val="0"/>
          <w:numId w:val="36"/>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Tesnila po celotnem obodu vrat. </w:t>
      </w:r>
    </w:p>
    <w:p w14:paraId="6A0925AF" w14:textId="79D44CD5" w:rsidR="00320943" w:rsidRPr="00186A15" w:rsidRDefault="00186A15" w:rsidP="003D6E90">
      <w:pPr>
        <w:widowControl/>
        <w:numPr>
          <w:ilvl w:val="0"/>
          <w:numId w:val="36"/>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186A15">
        <w:rPr>
          <w:rFonts w:asciiTheme="minorHAnsi" w:eastAsia="Times New Roman" w:hAnsiTheme="minorHAnsi" w:cstheme="minorHAnsi"/>
          <w:kern w:val="0"/>
          <w:lang w:eastAsia="sl-SI"/>
        </w:rPr>
        <w:t>PVC bela barva</w:t>
      </w:r>
    </w:p>
    <w:p w14:paraId="280AF867" w14:textId="4049BCEA" w:rsidR="00B23EE4" w:rsidRPr="00785BE3" w:rsidRDefault="00B23EE4" w:rsidP="003D6E90">
      <w:pPr>
        <w:widowControl/>
        <w:numPr>
          <w:ilvl w:val="0"/>
          <w:numId w:val="36"/>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785BE3">
        <w:rPr>
          <w:rFonts w:asciiTheme="minorHAnsi" w:eastAsia="Times New Roman" w:hAnsiTheme="minorHAnsi" w:cstheme="minorHAnsi"/>
          <w:kern w:val="0"/>
          <w:lang w:eastAsia="sl-SI"/>
        </w:rPr>
        <w:t>Kukalo</w:t>
      </w:r>
    </w:p>
    <w:p w14:paraId="5F3EA0D0" w14:textId="77777777" w:rsidR="003D6E90" w:rsidRPr="003D6E90" w:rsidRDefault="003D6E90" w:rsidP="003D6E90">
      <w:pPr>
        <w:widowControl/>
        <w:suppressAutoHyphens w:val="0"/>
        <w:autoSpaceDN/>
        <w:spacing w:before="100" w:beforeAutospacing="1" w:after="100" w:afterAutospacing="1" w:line="240" w:lineRule="auto"/>
        <w:textAlignment w:val="auto"/>
        <w:outlineLvl w:val="3"/>
        <w:rPr>
          <w:rFonts w:asciiTheme="minorHAnsi" w:eastAsia="Times New Roman" w:hAnsiTheme="minorHAnsi" w:cstheme="minorHAnsi"/>
          <w:b/>
          <w:bCs/>
          <w:kern w:val="0"/>
          <w:lang w:eastAsia="sl-SI"/>
        </w:rPr>
      </w:pPr>
      <w:r w:rsidRPr="003D6E90">
        <w:rPr>
          <w:rFonts w:asciiTheme="minorHAnsi" w:eastAsia="Times New Roman" w:hAnsiTheme="minorHAnsi" w:cstheme="minorHAnsi"/>
          <w:b/>
          <w:bCs/>
          <w:kern w:val="0"/>
          <w:lang w:eastAsia="sl-SI"/>
        </w:rPr>
        <w:t>3. Varnostna oprema</w:t>
      </w:r>
    </w:p>
    <w:p w14:paraId="00AC2DCC" w14:textId="77777777" w:rsidR="003D6E90" w:rsidRPr="003D6E90" w:rsidRDefault="003D6E90" w:rsidP="003D6E90">
      <w:pPr>
        <w:widowControl/>
        <w:numPr>
          <w:ilvl w:val="0"/>
          <w:numId w:val="37"/>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b/>
          <w:bCs/>
          <w:kern w:val="0"/>
          <w:lang w:eastAsia="sl-SI"/>
        </w:rPr>
        <w:t>Večtočkovna varnostna ključavnica</w:t>
      </w:r>
      <w:r w:rsidRPr="003D6E90">
        <w:rPr>
          <w:rFonts w:asciiTheme="minorHAnsi" w:eastAsia="Times New Roman" w:hAnsiTheme="minorHAnsi" w:cstheme="minorHAnsi"/>
          <w:kern w:val="0"/>
          <w:lang w:eastAsia="sl-SI"/>
        </w:rPr>
        <w:t xml:space="preserve">. </w:t>
      </w:r>
    </w:p>
    <w:p w14:paraId="6865A39A" w14:textId="77777777" w:rsidR="003D6E90" w:rsidRPr="003D6E90" w:rsidRDefault="003D6E90" w:rsidP="003D6E90">
      <w:pPr>
        <w:widowControl/>
        <w:numPr>
          <w:ilvl w:val="0"/>
          <w:numId w:val="37"/>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Varnostni cilindrični vložek z zaščito pred vrtanjem in lomljenjem. </w:t>
      </w:r>
    </w:p>
    <w:p w14:paraId="1E424981" w14:textId="77777777" w:rsidR="003D6E90" w:rsidRPr="003D6E90" w:rsidRDefault="003D6E90" w:rsidP="003D6E90">
      <w:pPr>
        <w:widowControl/>
        <w:numPr>
          <w:ilvl w:val="0"/>
          <w:numId w:val="37"/>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Garnitura kljuk in varnostnega ščita. </w:t>
      </w:r>
    </w:p>
    <w:p w14:paraId="700A90C8" w14:textId="77777777" w:rsidR="003D6E90" w:rsidRPr="003D6E90" w:rsidRDefault="003D6E90" w:rsidP="003D6E90">
      <w:pPr>
        <w:widowControl/>
        <w:numPr>
          <w:ilvl w:val="0"/>
          <w:numId w:val="37"/>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Najmanj 3 ključi. </w:t>
      </w:r>
    </w:p>
    <w:p w14:paraId="60614E54" w14:textId="77777777" w:rsidR="003D6E90" w:rsidRPr="003D6E90" w:rsidRDefault="003D6E90" w:rsidP="003D6E90">
      <w:pPr>
        <w:widowControl/>
        <w:suppressAutoHyphens w:val="0"/>
        <w:autoSpaceDN/>
        <w:spacing w:before="100" w:beforeAutospacing="1" w:after="100" w:afterAutospacing="1" w:line="240" w:lineRule="auto"/>
        <w:textAlignment w:val="auto"/>
        <w:outlineLvl w:val="3"/>
        <w:rPr>
          <w:rFonts w:asciiTheme="minorHAnsi" w:eastAsia="Times New Roman" w:hAnsiTheme="minorHAnsi" w:cstheme="minorHAnsi"/>
          <w:b/>
          <w:bCs/>
          <w:kern w:val="0"/>
          <w:lang w:eastAsia="sl-SI"/>
        </w:rPr>
      </w:pPr>
      <w:r w:rsidRPr="003D6E90">
        <w:rPr>
          <w:rFonts w:asciiTheme="minorHAnsi" w:eastAsia="Times New Roman" w:hAnsiTheme="minorHAnsi" w:cstheme="minorHAnsi"/>
          <w:b/>
          <w:bCs/>
          <w:kern w:val="0"/>
          <w:lang w:eastAsia="sl-SI"/>
        </w:rPr>
        <w:t>4. Montaža</w:t>
      </w:r>
    </w:p>
    <w:p w14:paraId="1006C828" w14:textId="77777777" w:rsidR="003D6E90" w:rsidRPr="003D6E90" w:rsidRDefault="003D6E90" w:rsidP="003D6E90">
      <w:pPr>
        <w:widowControl/>
        <w:numPr>
          <w:ilvl w:val="0"/>
          <w:numId w:val="38"/>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Vgradnja novega podboja z mehanskim pritrjevanjem. </w:t>
      </w:r>
    </w:p>
    <w:p w14:paraId="6F395FA0" w14:textId="77777777" w:rsidR="003D6E90" w:rsidRPr="003D6E90" w:rsidRDefault="003D6E90" w:rsidP="003D6E90">
      <w:pPr>
        <w:widowControl/>
        <w:numPr>
          <w:ilvl w:val="0"/>
          <w:numId w:val="38"/>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lastRenderedPageBreak/>
        <w:t xml:space="preserve">Izravnava in sidranje podboja v zidno konstrukcijo. </w:t>
      </w:r>
    </w:p>
    <w:p w14:paraId="071666B4" w14:textId="77777777" w:rsidR="003D6E90" w:rsidRPr="003D6E90" w:rsidRDefault="003D6E90" w:rsidP="003D6E90">
      <w:pPr>
        <w:widowControl/>
        <w:numPr>
          <w:ilvl w:val="0"/>
          <w:numId w:val="38"/>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Montaža vratnega krila in nastavitev vseh funkcionalnih elementov. </w:t>
      </w:r>
    </w:p>
    <w:p w14:paraId="016EB853" w14:textId="77777777" w:rsidR="003D6E90" w:rsidRPr="003D6E90" w:rsidRDefault="003D6E90" w:rsidP="003D6E90">
      <w:pPr>
        <w:widowControl/>
        <w:numPr>
          <w:ilvl w:val="0"/>
          <w:numId w:val="38"/>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Tesnjenje reg med podbojem in zidom s poliuretansko peno oziroma ustreznim tesnilnim materialom. </w:t>
      </w:r>
    </w:p>
    <w:p w14:paraId="0FA1ECB8" w14:textId="77777777" w:rsidR="003D6E90" w:rsidRPr="003D6E90" w:rsidRDefault="003D6E90" w:rsidP="003D6E90">
      <w:pPr>
        <w:widowControl/>
        <w:numPr>
          <w:ilvl w:val="0"/>
          <w:numId w:val="38"/>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Preverjanje brezhibnega odpiranja, zapiranja in zaklepanja. </w:t>
      </w:r>
    </w:p>
    <w:p w14:paraId="52031AE5" w14:textId="77777777" w:rsidR="003D6E90" w:rsidRPr="003D6E90" w:rsidRDefault="003D6E90" w:rsidP="003D6E90">
      <w:pPr>
        <w:widowControl/>
        <w:suppressAutoHyphens w:val="0"/>
        <w:autoSpaceDN/>
        <w:spacing w:before="100" w:beforeAutospacing="1" w:after="100" w:afterAutospacing="1" w:line="240" w:lineRule="auto"/>
        <w:textAlignment w:val="auto"/>
        <w:outlineLvl w:val="3"/>
        <w:rPr>
          <w:rFonts w:asciiTheme="minorHAnsi" w:eastAsia="Times New Roman" w:hAnsiTheme="minorHAnsi" w:cstheme="minorHAnsi"/>
          <w:b/>
          <w:bCs/>
          <w:kern w:val="0"/>
          <w:lang w:eastAsia="sl-SI"/>
        </w:rPr>
      </w:pPr>
      <w:r w:rsidRPr="003D6E90">
        <w:rPr>
          <w:rFonts w:asciiTheme="minorHAnsi" w:eastAsia="Times New Roman" w:hAnsiTheme="minorHAnsi" w:cstheme="minorHAnsi"/>
          <w:b/>
          <w:bCs/>
          <w:kern w:val="0"/>
          <w:lang w:eastAsia="sl-SI"/>
        </w:rPr>
        <w:t>5. Obdelava špalet</w:t>
      </w:r>
    </w:p>
    <w:p w14:paraId="5C2BB68B" w14:textId="77777777" w:rsidR="003D6E90" w:rsidRPr="003D6E90" w:rsidRDefault="003D6E90" w:rsidP="003D6E90">
      <w:pPr>
        <w:widowControl/>
        <w:numPr>
          <w:ilvl w:val="0"/>
          <w:numId w:val="39"/>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Sanacija poškodb po demontaži. </w:t>
      </w:r>
    </w:p>
    <w:p w14:paraId="1406D182" w14:textId="77777777" w:rsidR="003D6E90" w:rsidRPr="003D6E90" w:rsidRDefault="003D6E90" w:rsidP="003D6E90">
      <w:pPr>
        <w:widowControl/>
        <w:numPr>
          <w:ilvl w:val="0"/>
          <w:numId w:val="39"/>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Izravnava špalet z ometom oziroma izravnalno maso. </w:t>
      </w:r>
    </w:p>
    <w:p w14:paraId="64A027FD" w14:textId="77777777" w:rsidR="003D6E90" w:rsidRPr="003D6E90" w:rsidRDefault="003D6E90" w:rsidP="003D6E90">
      <w:pPr>
        <w:widowControl/>
        <w:numPr>
          <w:ilvl w:val="0"/>
          <w:numId w:val="39"/>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Vgradnja zaključnih kotnikov po potrebi. </w:t>
      </w:r>
    </w:p>
    <w:p w14:paraId="6F2B04DA" w14:textId="77777777" w:rsidR="003D6E90" w:rsidRPr="003D6E90" w:rsidRDefault="003D6E90" w:rsidP="003D6E90">
      <w:pPr>
        <w:widowControl/>
        <w:numPr>
          <w:ilvl w:val="0"/>
          <w:numId w:val="39"/>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Kitanje, brušenje in priprava za barvanje. </w:t>
      </w:r>
    </w:p>
    <w:p w14:paraId="60660745" w14:textId="77777777" w:rsidR="003D6E90" w:rsidRPr="003D6E90" w:rsidRDefault="003D6E90" w:rsidP="003D6E90">
      <w:pPr>
        <w:widowControl/>
        <w:numPr>
          <w:ilvl w:val="0"/>
          <w:numId w:val="39"/>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Beljenje oziroma zaključna obdelava špalet v barvi obstoječih sten. </w:t>
      </w:r>
    </w:p>
    <w:p w14:paraId="4531C772" w14:textId="77777777" w:rsidR="003D6E90" w:rsidRPr="003D6E90" w:rsidRDefault="003D6E90" w:rsidP="003D6E90">
      <w:pPr>
        <w:widowControl/>
        <w:suppressAutoHyphens w:val="0"/>
        <w:autoSpaceDN/>
        <w:spacing w:before="100" w:beforeAutospacing="1" w:after="100" w:afterAutospacing="1" w:line="240" w:lineRule="auto"/>
        <w:textAlignment w:val="auto"/>
        <w:outlineLvl w:val="3"/>
        <w:rPr>
          <w:rFonts w:asciiTheme="minorHAnsi" w:eastAsia="Times New Roman" w:hAnsiTheme="minorHAnsi" w:cstheme="minorHAnsi"/>
          <w:b/>
          <w:bCs/>
          <w:kern w:val="0"/>
          <w:lang w:eastAsia="sl-SI"/>
        </w:rPr>
      </w:pPr>
      <w:r w:rsidRPr="003D6E90">
        <w:rPr>
          <w:rFonts w:asciiTheme="minorHAnsi" w:eastAsia="Times New Roman" w:hAnsiTheme="minorHAnsi" w:cstheme="minorHAnsi"/>
          <w:b/>
          <w:bCs/>
          <w:kern w:val="0"/>
          <w:lang w:eastAsia="sl-SI"/>
        </w:rPr>
        <w:t>6. Kakovost in garancija</w:t>
      </w:r>
    </w:p>
    <w:p w14:paraId="21BD310A" w14:textId="77777777" w:rsidR="003D6E90" w:rsidRPr="003D6E90" w:rsidRDefault="003D6E90" w:rsidP="003D6E90">
      <w:pPr>
        <w:widowControl/>
        <w:numPr>
          <w:ilvl w:val="0"/>
          <w:numId w:val="40"/>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Vsi materiali morajo biti novi in skladni z veljavnimi standardi. </w:t>
      </w:r>
    </w:p>
    <w:p w14:paraId="720F1131" w14:textId="77777777" w:rsidR="003D6E90" w:rsidRPr="00785BE3" w:rsidRDefault="003D6E90" w:rsidP="003D6E90">
      <w:pPr>
        <w:widowControl/>
        <w:numPr>
          <w:ilvl w:val="0"/>
          <w:numId w:val="40"/>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785BE3">
        <w:rPr>
          <w:rFonts w:asciiTheme="minorHAnsi" w:eastAsia="Times New Roman" w:hAnsiTheme="minorHAnsi" w:cstheme="minorHAnsi"/>
          <w:kern w:val="0"/>
          <w:lang w:eastAsia="sl-SI"/>
        </w:rPr>
        <w:t xml:space="preserve">Izvajalec mora zagotoviti najmanj </w:t>
      </w:r>
      <w:r w:rsidRPr="00785BE3">
        <w:rPr>
          <w:rFonts w:asciiTheme="minorHAnsi" w:eastAsia="Times New Roman" w:hAnsiTheme="minorHAnsi" w:cstheme="minorHAnsi"/>
          <w:b/>
          <w:bCs/>
          <w:kern w:val="0"/>
          <w:lang w:eastAsia="sl-SI"/>
        </w:rPr>
        <w:t>2 leti garancije</w:t>
      </w:r>
      <w:r w:rsidRPr="00785BE3">
        <w:rPr>
          <w:rFonts w:asciiTheme="minorHAnsi" w:eastAsia="Times New Roman" w:hAnsiTheme="minorHAnsi" w:cstheme="minorHAnsi"/>
          <w:kern w:val="0"/>
          <w:lang w:eastAsia="sl-SI"/>
        </w:rPr>
        <w:t xml:space="preserve"> na izvedena dela ter garancijo proizvajalca za vrata in okovje. </w:t>
      </w:r>
    </w:p>
    <w:p w14:paraId="52E9C012" w14:textId="1E62F4BC" w:rsidR="00440A91" w:rsidRPr="00F76B7B" w:rsidRDefault="003D6E90" w:rsidP="00632486">
      <w:pPr>
        <w:widowControl/>
        <w:numPr>
          <w:ilvl w:val="0"/>
          <w:numId w:val="40"/>
        </w:numPr>
        <w:suppressAutoHyphens w:val="0"/>
        <w:autoSpaceDN/>
        <w:spacing w:before="100" w:beforeAutospacing="1" w:after="100" w:afterAutospacing="1" w:line="240" w:lineRule="auto"/>
        <w:textAlignment w:val="auto"/>
        <w:rPr>
          <w:rFonts w:asciiTheme="minorHAnsi" w:eastAsia="Times New Roman" w:hAnsiTheme="minorHAnsi" w:cstheme="minorHAnsi"/>
          <w:kern w:val="0"/>
          <w:lang w:eastAsia="sl-SI"/>
        </w:rPr>
      </w:pPr>
      <w:r w:rsidRPr="003D6E90">
        <w:rPr>
          <w:rFonts w:asciiTheme="minorHAnsi" w:eastAsia="Times New Roman" w:hAnsiTheme="minorHAnsi" w:cstheme="minorHAnsi"/>
          <w:kern w:val="0"/>
          <w:lang w:eastAsia="sl-SI"/>
        </w:rPr>
        <w:t xml:space="preserve">Po zaključku del mora izvajalec očistiti delovišče in odstraniti ves odpadni material. </w:t>
      </w:r>
    </w:p>
    <w:p w14:paraId="5BC157C6" w14:textId="175C81BC" w:rsidR="002E6112" w:rsidRPr="00186A15" w:rsidRDefault="001A5886" w:rsidP="00F07E2D">
      <w:pPr>
        <w:pStyle w:val="Standard"/>
        <w:jc w:val="both"/>
        <w:rPr>
          <w:rFonts w:asciiTheme="minorHAnsi" w:hAnsiTheme="minorHAnsi" w:cstheme="minorHAnsi"/>
        </w:rPr>
      </w:pPr>
      <w:r w:rsidRPr="00186A15">
        <w:rPr>
          <w:rFonts w:asciiTheme="minorHAnsi" w:hAnsiTheme="minorHAnsi" w:cstheme="minorHAnsi"/>
        </w:rPr>
        <w:t>Rok izvedbe</w:t>
      </w:r>
      <w:r w:rsidR="004D2503" w:rsidRPr="00186A15">
        <w:rPr>
          <w:rFonts w:asciiTheme="minorHAnsi" w:hAnsiTheme="minorHAnsi" w:cstheme="minorHAnsi"/>
        </w:rPr>
        <w:t xml:space="preserve"> del</w:t>
      </w:r>
      <w:r w:rsidRPr="00186A15">
        <w:rPr>
          <w:rFonts w:asciiTheme="minorHAnsi" w:hAnsiTheme="minorHAnsi" w:cstheme="minorHAnsi"/>
        </w:rPr>
        <w:t xml:space="preserve"> je 14 dni od prejema naročila.</w:t>
      </w:r>
    </w:p>
    <w:p w14:paraId="23512C29" w14:textId="77777777" w:rsidR="002E6112" w:rsidRPr="00186A15" w:rsidRDefault="002E6112">
      <w:pPr>
        <w:pStyle w:val="Standard"/>
        <w:spacing w:after="0" w:line="240" w:lineRule="auto"/>
        <w:rPr>
          <w:rFonts w:asciiTheme="minorHAnsi" w:eastAsia="Times New Roman" w:hAnsiTheme="minorHAnsi" w:cstheme="minorHAnsi"/>
          <w:lang w:eastAsia="sl-SI"/>
        </w:rPr>
      </w:pPr>
      <w:bookmarkStart w:id="0" w:name="_Hlk142656673"/>
    </w:p>
    <w:p w14:paraId="7C17E394" w14:textId="77777777" w:rsidR="002E6112" w:rsidRPr="00C82AEE" w:rsidRDefault="001D4858">
      <w:pPr>
        <w:pStyle w:val="Standard"/>
        <w:spacing w:after="0" w:line="240" w:lineRule="auto"/>
        <w:rPr>
          <w:rFonts w:asciiTheme="minorHAnsi" w:eastAsia="Times New Roman" w:hAnsiTheme="minorHAnsi" w:cstheme="minorHAnsi"/>
          <w:b/>
          <w:bCs/>
          <w:u w:val="single"/>
          <w:lang w:eastAsia="sl-SI"/>
        </w:rPr>
      </w:pPr>
      <w:r w:rsidRPr="00C82AEE">
        <w:rPr>
          <w:rFonts w:asciiTheme="minorHAnsi" w:eastAsia="Times New Roman" w:hAnsiTheme="minorHAnsi" w:cstheme="minorHAnsi"/>
          <w:b/>
          <w:bCs/>
          <w:u w:val="single"/>
          <w:lang w:eastAsia="sl-SI"/>
        </w:rPr>
        <w:t>Splošne zahteve predmeta</w:t>
      </w:r>
    </w:p>
    <w:p w14:paraId="690B562A" w14:textId="754C9E29" w:rsidR="000760C1" w:rsidRPr="00C82AEE" w:rsidRDefault="000760C1" w:rsidP="004D2503">
      <w:pPr>
        <w:pStyle w:val="Standard"/>
        <w:spacing w:after="0" w:line="240" w:lineRule="auto"/>
        <w:rPr>
          <w:rFonts w:asciiTheme="minorHAnsi" w:hAnsiTheme="minorHAnsi" w:cstheme="minorHAnsi"/>
        </w:rPr>
      </w:pPr>
    </w:p>
    <w:p w14:paraId="3B8297EE" w14:textId="2774D4D9" w:rsidR="002E6112" w:rsidRPr="00C82AEE" w:rsidRDefault="001D4858" w:rsidP="00423BE9">
      <w:pPr>
        <w:pStyle w:val="Standard"/>
        <w:numPr>
          <w:ilvl w:val="0"/>
          <w:numId w:val="11"/>
        </w:numPr>
        <w:spacing w:after="0" w:line="240" w:lineRule="auto"/>
        <w:jc w:val="both"/>
        <w:rPr>
          <w:rFonts w:asciiTheme="minorHAnsi" w:hAnsiTheme="minorHAnsi" w:cstheme="minorHAnsi"/>
        </w:rPr>
      </w:pPr>
      <w:r w:rsidRPr="00C82AEE">
        <w:rPr>
          <w:rFonts w:asciiTheme="minorHAnsi" w:hAnsiTheme="minorHAnsi" w:cstheme="minorHAnsi"/>
          <w:lang w:eastAsia="zh-CN"/>
        </w:rPr>
        <w:t xml:space="preserve">Osnova za realizacijo </w:t>
      </w:r>
      <w:r w:rsidR="00592F17" w:rsidRPr="00C82AEE">
        <w:rPr>
          <w:rFonts w:asciiTheme="minorHAnsi" w:hAnsiTheme="minorHAnsi" w:cstheme="minorHAnsi"/>
          <w:lang w:eastAsia="zh-CN"/>
        </w:rPr>
        <w:t>storitve</w:t>
      </w:r>
      <w:r w:rsidRPr="00C82AEE">
        <w:rPr>
          <w:rFonts w:asciiTheme="minorHAnsi" w:hAnsiTheme="minorHAnsi" w:cstheme="minorHAnsi"/>
          <w:lang w:eastAsia="zh-CN"/>
        </w:rPr>
        <w:t>  je prejem pisnega naročila  strani naročnika. V kolikor bomo prejeli odobritev s strani pristojnih bomo realizacijo izvedli pri najugodnejšemu ponudniku, ki bo izpolnjeval tehnične zahteve.</w:t>
      </w:r>
    </w:p>
    <w:p w14:paraId="7E2C81FA" w14:textId="77777777" w:rsidR="00162A51" w:rsidRPr="00C82AEE" w:rsidRDefault="00162A51" w:rsidP="00423BE9">
      <w:pPr>
        <w:pStyle w:val="Standard"/>
        <w:spacing w:after="0" w:line="240" w:lineRule="auto"/>
        <w:ind w:left="720"/>
        <w:jc w:val="both"/>
        <w:rPr>
          <w:rFonts w:asciiTheme="minorHAnsi" w:hAnsiTheme="minorHAnsi" w:cstheme="minorHAnsi"/>
        </w:rPr>
      </w:pPr>
    </w:p>
    <w:p w14:paraId="4AB6566B" w14:textId="2F2034CB" w:rsidR="00B23EE4" w:rsidRPr="00B23EE4" w:rsidRDefault="00162A51" w:rsidP="00B23EE4">
      <w:pPr>
        <w:pStyle w:val="Odstavekseznama"/>
        <w:numPr>
          <w:ilvl w:val="0"/>
          <w:numId w:val="11"/>
        </w:numPr>
        <w:spacing w:after="0"/>
        <w:jc w:val="both"/>
        <w:rPr>
          <w:rFonts w:asciiTheme="minorHAnsi" w:hAnsiTheme="minorHAnsi" w:cstheme="minorHAnsi"/>
        </w:rPr>
      </w:pPr>
      <w:r w:rsidRPr="00C82AEE">
        <w:rPr>
          <w:rFonts w:asciiTheme="minorHAnsi" w:hAnsiTheme="minorHAnsi" w:cstheme="minorHAnsi"/>
        </w:rPr>
        <w:t xml:space="preserve">Naročnik omogoča ponudniku ogled na lokaciji. Termin ogleda je </w:t>
      </w:r>
      <w:r w:rsidR="00186A15" w:rsidRPr="00186A15">
        <w:rPr>
          <w:rFonts w:asciiTheme="minorHAnsi" w:hAnsiTheme="minorHAnsi" w:cstheme="minorHAnsi"/>
        </w:rPr>
        <w:t>08.06.2026 10</w:t>
      </w:r>
      <w:r w:rsidRPr="00186A15">
        <w:rPr>
          <w:rFonts w:asciiTheme="minorHAnsi" w:hAnsiTheme="minorHAnsi" w:cstheme="minorHAnsi"/>
        </w:rPr>
        <w:t>.</w:t>
      </w:r>
      <w:r w:rsidRPr="00C82AEE">
        <w:rPr>
          <w:rFonts w:asciiTheme="minorHAnsi" w:hAnsiTheme="minorHAnsi" w:cstheme="minorHAnsi"/>
        </w:rPr>
        <w:t>00 uri. Kontaktna oseba naročnika za ogled je Klavdija Trunkl.</w:t>
      </w:r>
    </w:p>
    <w:p w14:paraId="25C902F0" w14:textId="77777777" w:rsidR="00162A51" w:rsidRPr="00C82AEE" w:rsidRDefault="00162A51" w:rsidP="00423BE9">
      <w:pPr>
        <w:pStyle w:val="Standard"/>
        <w:spacing w:after="0" w:line="240" w:lineRule="auto"/>
        <w:ind w:left="720"/>
        <w:jc w:val="both"/>
        <w:rPr>
          <w:rFonts w:asciiTheme="minorHAnsi" w:hAnsiTheme="minorHAnsi" w:cstheme="minorHAnsi"/>
        </w:rPr>
      </w:pPr>
    </w:p>
    <w:p w14:paraId="13433631" w14:textId="77777777" w:rsidR="00D75C53" w:rsidRPr="00C82AEE" w:rsidRDefault="00D75C53" w:rsidP="00D75C53">
      <w:pPr>
        <w:pStyle w:val="Brezrazmikov"/>
        <w:jc w:val="both"/>
        <w:rPr>
          <w:rFonts w:asciiTheme="minorHAnsi" w:hAnsiTheme="minorHAnsi" w:cstheme="minorHAnsi"/>
          <w:lang w:eastAsia="sl-SI"/>
        </w:rPr>
      </w:pPr>
      <w:bookmarkStart w:id="1" w:name="_Hlk179196033"/>
    </w:p>
    <w:bookmarkEnd w:id="1"/>
    <w:p w14:paraId="7C62127C" w14:textId="49EAFE9F" w:rsidR="002E6112" w:rsidRPr="00C82AEE" w:rsidRDefault="001D4858" w:rsidP="00423BE9">
      <w:pPr>
        <w:pStyle w:val="Standard"/>
        <w:numPr>
          <w:ilvl w:val="0"/>
          <w:numId w:val="11"/>
        </w:numPr>
        <w:spacing w:after="0" w:line="240" w:lineRule="auto"/>
        <w:jc w:val="both"/>
        <w:rPr>
          <w:rFonts w:asciiTheme="minorHAnsi" w:hAnsiTheme="minorHAnsi" w:cstheme="minorHAnsi"/>
        </w:rPr>
      </w:pPr>
      <w:r w:rsidRPr="00C82AEE">
        <w:rPr>
          <w:rFonts w:asciiTheme="minorHAnsi" w:eastAsia="Times New Roman" w:hAnsiTheme="minorHAnsi" w:cstheme="minorHAnsi"/>
          <w:lang w:eastAsia="sl-SI"/>
        </w:rPr>
        <w:t xml:space="preserve">Izvajalec mora  pred izvedbo začetka del podati naročniku okvirni načrt </w:t>
      </w:r>
      <w:r w:rsidR="00233208" w:rsidRPr="00C82AEE">
        <w:rPr>
          <w:rFonts w:asciiTheme="minorHAnsi" w:eastAsia="Times New Roman" w:hAnsiTheme="minorHAnsi" w:cstheme="minorHAnsi"/>
          <w:lang w:eastAsia="sl-SI"/>
        </w:rPr>
        <w:t>izvedbe</w:t>
      </w:r>
      <w:r w:rsidRPr="00C82AEE">
        <w:rPr>
          <w:rFonts w:asciiTheme="minorHAnsi" w:eastAsia="Times New Roman" w:hAnsiTheme="minorHAnsi" w:cstheme="minorHAnsi"/>
          <w:lang w:eastAsia="sl-SI"/>
        </w:rPr>
        <w:t xml:space="preserve"> del </w:t>
      </w:r>
      <w:r w:rsidR="00CD1A33" w:rsidRPr="00C82AEE">
        <w:rPr>
          <w:rFonts w:asciiTheme="minorHAnsi" w:eastAsia="Times New Roman" w:hAnsiTheme="minorHAnsi" w:cstheme="minorHAnsi"/>
          <w:lang w:eastAsia="sl-SI"/>
        </w:rPr>
        <w:t>s</w:t>
      </w:r>
      <w:r w:rsidRPr="00C82AEE">
        <w:rPr>
          <w:rFonts w:asciiTheme="minorHAnsi" w:eastAsia="Times New Roman" w:hAnsiTheme="minorHAnsi" w:cstheme="minorHAnsi"/>
          <w:lang w:eastAsia="sl-SI"/>
        </w:rPr>
        <w:t xml:space="preserve"> časovnim obsegom. Termin izvedbe del se uskladi z naročnikom in upošteva zahteve glede njegovega  procesa dela. </w:t>
      </w:r>
      <w:r w:rsidRPr="00C82AEE">
        <w:rPr>
          <w:rFonts w:asciiTheme="minorHAnsi" w:eastAsia="Times New Roman" w:hAnsiTheme="minorHAnsi" w:cstheme="minorHAnsi"/>
          <w:lang w:eastAsia="ar-SA"/>
        </w:rPr>
        <w:t>Terminski načrt se posreduje kontaktni osebi naročnika.</w:t>
      </w:r>
    </w:p>
    <w:p w14:paraId="596C1B0D" w14:textId="77777777" w:rsidR="002E6112" w:rsidRPr="00C82AEE" w:rsidRDefault="002E6112" w:rsidP="00423BE9">
      <w:pPr>
        <w:pStyle w:val="Standard"/>
        <w:spacing w:after="0" w:line="240" w:lineRule="auto"/>
        <w:ind w:left="360"/>
        <w:rPr>
          <w:rFonts w:asciiTheme="minorHAnsi" w:eastAsia="Times New Roman" w:hAnsiTheme="minorHAnsi" w:cstheme="minorHAnsi"/>
          <w:b/>
          <w:lang w:eastAsia="sl-SI"/>
        </w:rPr>
      </w:pPr>
    </w:p>
    <w:p w14:paraId="2356B33E" w14:textId="39307C40" w:rsidR="002E6112" w:rsidRPr="00C82AEE" w:rsidRDefault="001D4858" w:rsidP="00423BE9">
      <w:pPr>
        <w:pStyle w:val="Standard"/>
        <w:numPr>
          <w:ilvl w:val="0"/>
          <w:numId w:val="1"/>
        </w:numPr>
        <w:spacing w:after="0" w:line="240" w:lineRule="auto"/>
        <w:jc w:val="both"/>
        <w:rPr>
          <w:rFonts w:asciiTheme="minorHAnsi" w:hAnsiTheme="minorHAnsi" w:cstheme="minorHAnsi"/>
        </w:rPr>
      </w:pPr>
      <w:r w:rsidRPr="00C82AEE">
        <w:rPr>
          <w:rFonts w:asciiTheme="minorHAnsi" w:eastAsia="Times New Roman" w:hAnsiTheme="minorHAnsi" w:cstheme="minorHAnsi"/>
          <w:bCs/>
          <w:lang w:eastAsia="zh-CN"/>
        </w:rPr>
        <w:t>Delovno okolje mora po izvedbi del ostati čisto. Izvajalec</w:t>
      </w:r>
      <w:r w:rsidRPr="00C82AEE">
        <w:rPr>
          <w:rFonts w:asciiTheme="minorHAnsi" w:eastAsia="Times New Roman" w:hAnsiTheme="minorHAnsi" w:cstheme="minorHAnsi"/>
          <w:lang w:eastAsia="zh-CN"/>
        </w:rPr>
        <w:t xml:space="preserve"> je dolžan odstraniti vso odpadno embalažo na lastne stroške in izvesti prvo grobo čiščenje. </w:t>
      </w:r>
      <w:r w:rsidRPr="00C82AEE">
        <w:rPr>
          <w:rFonts w:asciiTheme="minorHAnsi" w:eastAsia="Times New Roman" w:hAnsiTheme="minorHAnsi" w:cstheme="minorHAnsi"/>
          <w:bCs/>
          <w:lang w:eastAsia="sl-SI"/>
        </w:rPr>
        <w:t xml:space="preserve">Naročnik nima nobenih stroškov odvoza, uničenja ali drugih stroškov. Čiščenje ter odstranitev </w:t>
      </w:r>
      <w:r w:rsidRPr="00C82AEE">
        <w:rPr>
          <w:rFonts w:asciiTheme="minorHAnsi" w:eastAsia="Times New Roman" w:hAnsiTheme="minorHAnsi" w:cstheme="minorHAnsi"/>
          <w:lang w:eastAsia="zh-CN"/>
        </w:rPr>
        <w:t xml:space="preserve">je potrebno izvesti po vsakokratnem zaključku del.  </w:t>
      </w:r>
    </w:p>
    <w:p w14:paraId="5154E3E1" w14:textId="77777777" w:rsidR="00D014A2" w:rsidRPr="00C82AEE" w:rsidRDefault="00D014A2" w:rsidP="00423BE9">
      <w:pPr>
        <w:spacing w:after="0"/>
        <w:rPr>
          <w:rFonts w:asciiTheme="minorHAnsi" w:hAnsiTheme="minorHAnsi" w:cstheme="minorHAnsi"/>
        </w:rPr>
      </w:pPr>
    </w:p>
    <w:p w14:paraId="206C7C68" w14:textId="646EECBC" w:rsidR="00440A91" w:rsidRPr="00C82AEE" w:rsidRDefault="00EC1A44" w:rsidP="00EC1A44">
      <w:pPr>
        <w:pStyle w:val="Standard"/>
        <w:numPr>
          <w:ilvl w:val="0"/>
          <w:numId w:val="1"/>
        </w:numPr>
        <w:suppressAutoHyphens w:val="0"/>
        <w:spacing w:line="240" w:lineRule="auto"/>
        <w:jc w:val="both"/>
        <w:textAlignment w:val="auto"/>
        <w:rPr>
          <w:rFonts w:asciiTheme="minorHAnsi" w:eastAsia="Times New Roman" w:hAnsiTheme="minorHAnsi" w:cstheme="minorHAnsi"/>
          <w:bCs/>
          <w:lang w:eastAsia="zh-CN"/>
        </w:rPr>
      </w:pPr>
      <w:r w:rsidRPr="00C82AEE">
        <w:rPr>
          <w:rFonts w:asciiTheme="minorHAnsi" w:eastAsia="Times New Roman" w:hAnsiTheme="minorHAnsi" w:cstheme="minorHAnsi"/>
          <w:bCs/>
          <w:lang w:eastAsia="zh-CN"/>
        </w:rPr>
        <w:t xml:space="preserve">Pri izračunu ponudbene vrednosti morajo ponudniki upoštevati vse elemente, ki vplivajo na izračun cene: kot so stroški dobavljenega materiala, stroški dela, režijski stroški, morebitne nadure, amortizacijo, zavarovanja gradbišča, ureditev dostopnih varnih poti, zagotovitev potrebne tehnične opreme, orodja, strojev, naprav, vozil, ostale stroške povezane z izvedbo javnega naročila ter vse ostale elemente, ki so razvidni iz popisa dela in materiala ter pogodbe in vplivajo na izračun cene. V ponudbeni ceni je zajeta tudi vrednost vseh pripravljalnih in pomožnih del za izvedbo pogodbenih del, stroškov za izdelavo delavniške in druge </w:t>
      </w:r>
      <w:r w:rsidRPr="00C82AEE">
        <w:rPr>
          <w:rFonts w:asciiTheme="minorHAnsi" w:eastAsia="Times New Roman" w:hAnsiTheme="minorHAnsi" w:cstheme="minorHAnsi"/>
          <w:bCs/>
          <w:lang w:eastAsia="zh-CN"/>
        </w:rPr>
        <w:lastRenderedPageBreak/>
        <w:t xml:space="preserve">dokumentacije, obratovalnih stroškov gradbišča, stroškov tehničnega pregleda, stroškov za označitev in ureditev gradbišča v skladu z veljavnimi predpisi, stroški potrebnih zapor, stroškov gradbiščne ureditve, stroškov meritev, preiskav in atestov, zavarovanj, varnosti pri delu in drugih stroškov, stroške za nemoteno obratovanje objekta v času gradnje do primopredaje gradnje. </w:t>
      </w:r>
      <w:r w:rsidR="00440A91" w:rsidRPr="00C82AEE">
        <w:rPr>
          <w:rFonts w:asciiTheme="minorHAnsi" w:eastAsia="Times New Roman" w:hAnsiTheme="minorHAnsi" w:cstheme="minorHAnsi"/>
          <w:bCs/>
          <w:lang w:eastAsia="zh-CN"/>
        </w:rPr>
        <w:t>Izvajalec se zaveže izvesti dela po principu »funkcionalni ključ v roke«.</w:t>
      </w:r>
    </w:p>
    <w:p w14:paraId="38B7C950" w14:textId="77777777" w:rsidR="002E6112" w:rsidRPr="00C82AEE" w:rsidRDefault="001D4858" w:rsidP="00423BE9">
      <w:pPr>
        <w:pStyle w:val="Standard"/>
        <w:numPr>
          <w:ilvl w:val="0"/>
          <w:numId w:val="1"/>
        </w:numPr>
        <w:spacing w:after="0" w:line="240" w:lineRule="auto"/>
        <w:rPr>
          <w:rFonts w:asciiTheme="minorHAnsi" w:hAnsiTheme="minorHAnsi" w:cstheme="minorHAnsi"/>
        </w:rPr>
      </w:pPr>
      <w:r w:rsidRPr="00C82AEE">
        <w:rPr>
          <w:rFonts w:asciiTheme="minorHAnsi" w:eastAsia="Times New Roman" w:hAnsiTheme="minorHAnsi" w:cstheme="minorHAnsi"/>
          <w:bCs/>
          <w:lang w:eastAsia="sl-SI"/>
        </w:rPr>
        <w:t>Ponudba mora veljati tri mesece od  poteka roka za oddajo ponudbe.</w:t>
      </w:r>
    </w:p>
    <w:p w14:paraId="055821F0" w14:textId="77777777" w:rsidR="00711486" w:rsidRPr="00C82AEE" w:rsidRDefault="00711486" w:rsidP="00711486">
      <w:pPr>
        <w:pStyle w:val="Standard"/>
        <w:spacing w:after="0" w:line="240" w:lineRule="auto"/>
        <w:ind w:left="720"/>
        <w:rPr>
          <w:rFonts w:asciiTheme="minorHAnsi" w:hAnsiTheme="minorHAnsi" w:cstheme="minorHAnsi"/>
        </w:rPr>
      </w:pPr>
    </w:p>
    <w:p w14:paraId="6B3EF0BC" w14:textId="77777777" w:rsidR="000703AE" w:rsidRPr="00C82AEE" w:rsidRDefault="000703AE">
      <w:pPr>
        <w:pStyle w:val="Standard"/>
        <w:spacing w:after="0" w:line="276" w:lineRule="auto"/>
        <w:jc w:val="both"/>
        <w:rPr>
          <w:rFonts w:asciiTheme="minorHAnsi" w:eastAsia="Times New Roman" w:hAnsiTheme="minorHAnsi" w:cstheme="minorHAnsi"/>
          <w:u w:val="single"/>
          <w:lang w:eastAsia="sl-SI"/>
        </w:rPr>
      </w:pPr>
    </w:p>
    <w:p w14:paraId="71CDC2A9" w14:textId="29B38606" w:rsidR="002E6112" w:rsidRPr="00C82AEE" w:rsidRDefault="001D4858">
      <w:pPr>
        <w:pStyle w:val="Standard"/>
        <w:spacing w:after="0" w:line="276" w:lineRule="auto"/>
        <w:jc w:val="both"/>
        <w:rPr>
          <w:rFonts w:asciiTheme="minorHAnsi" w:eastAsia="Times New Roman" w:hAnsiTheme="minorHAnsi" w:cstheme="minorHAnsi"/>
          <w:u w:val="single"/>
          <w:lang w:eastAsia="sl-SI"/>
        </w:rPr>
      </w:pPr>
      <w:r w:rsidRPr="00C82AEE">
        <w:rPr>
          <w:rFonts w:asciiTheme="minorHAnsi" w:eastAsia="Times New Roman" w:hAnsiTheme="minorHAnsi" w:cstheme="minorHAnsi"/>
          <w:u w:val="single"/>
          <w:lang w:eastAsia="sl-SI"/>
        </w:rPr>
        <w:t>Pogoj za plačilo računa je uspešna primopredaja izvedenih del, ki vključuje :</w:t>
      </w:r>
    </w:p>
    <w:p w14:paraId="3DD123BF" w14:textId="4EBD99A4" w:rsidR="00592F17" w:rsidRPr="00C82AEE" w:rsidRDefault="001D4858" w:rsidP="001A5886">
      <w:pPr>
        <w:pStyle w:val="Brezrazmikov"/>
        <w:numPr>
          <w:ilvl w:val="0"/>
          <w:numId w:val="16"/>
        </w:numPr>
        <w:jc w:val="both"/>
        <w:rPr>
          <w:rFonts w:asciiTheme="minorHAnsi" w:hAnsiTheme="minorHAnsi" w:cstheme="minorHAnsi"/>
        </w:rPr>
      </w:pPr>
      <w:r w:rsidRPr="00C82AEE">
        <w:rPr>
          <w:rFonts w:asciiTheme="minorHAnsi" w:eastAsia="Times New Roman" w:hAnsiTheme="minorHAnsi" w:cstheme="minorHAnsi"/>
          <w:lang w:eastAsia="sl-SI"/>
        </w:rPr>
        <w:t xml:space="preserve">s strani naročnika podpisano poročilo izvajalca  o  izvedenem  obsegu del  v obliki </w:t>
      </w:r>
      <w:r w:rsidRPr="00C82AEE">
        <w:rPr>
          <w:rFonts w:asciiTheme="minorHAnsi" w:eastAsia="Times New Roman" w:hAnsiTheme="minorHAnsi" w:cstheme="minorHAnsi"/>
          <w:b/>
          <w:lang w:eastAsia="sl-SI"/>
        </w:rPr>
        <w:t>delovnega naloga</w:t>
      </w:r>
      <w:r w:rsidRPr="00C82AEE">
        <w:rPr>
          <w:rFonts w:asciiTheme="minorHAnsi" w:eastAsia="Times New Roman" w:hAnsiTheme="minorHAnsi" w:cstheme="minorHAnsi"/>
          <w:lang w:eastAsia="sl-SI"/>
        </w:rPr>
        <w:t xml:space="preserve">, z natančnim opisom izvedenih storitev in zamenjavi materiala.  </w:t>
      </w:r>
      <w:r w:rsidR="00A43A26" w:rsidRPr="00C82AEE">
        <w:rPr>
          <w:rFonts w:asciiTheme="minorHAnsi" w:eastAsia="Times New Roman" w:hAnsiTheme="minorHAnsi" w:cstheme="minorHAnsi"/>
          <w:lang w:eastAsia="sl-SI"/>
        </w:rPr>
        <w:t>Podpisnik delovnega naloga je pristojna oseba naročnika storitve</w:t>
      </w:r>
      <w:r w:rsidR="000760C1" w:rsidRPr="00C82AEE">
        <w:rPr>
          <w:rFonts w:asciiTheme="minorHAnsi" w:eastAsia="Times New Roman" w:hAnsiTheme="minorHAnsi" w:cstheme="minorHAnsi"/>
          <w:lang w:eastAsia="sl-SI"/>
        </w:rPr>
        <w:t>.</w:t>
      </w:r>
    </w:p>
    <w:bookmarkEnd w:id="0"/>
    <w:p w14:paraId="49F3B4B7" w14:textId="77777777" w:rsidR="00D014A2" w:rsidRPr="00C82AEE" w:rsidRDefault="00D014A2" w:rsidP="005A6A59">
      <w:pPr>
        <w:pStyle w:val="Standard"/>
        <w:spacing w:after="0" w:line="276" w:lineRule="auto"/>
        <w:jc w:val="both"/>
        <w:rPr>
          <w:rFonts w:asciiTheme="minorHAnsi" w:hAnsiTheme="minorHAnsi" w:cstheme="minorHAnsi"/>
        </w:rPr>
      </w:pPr>
    </w:p>
    <w:p w14:paraId="2096A8E8" w14:textId="3EEF10B1" w:rsidR="00592F17" w:rsidRPr="00C82AEE" w:rsidRDefault="00592F17" w:rsidP="00EC1A44">
      <w:pPr>
        <w:pStyle w:val="Standard"/>
        <w:spacing w:after="0" w:line="276" w:lineRule="auto"/>
        <w:jc w:val="both"/>
        <w:rPr>
          <w:rFonts w:asciiTheme="minorHAnsi" w:hAnsiTheme="minorHAnsi" w:cstheme="minorHAnsi"/>
        </w:rPr>
      </w:pPr>
      <w:r w:rsidRPr="00C82AEE">
        <w:rPr>
          <w:rFonts w:asciiTheme="minorHAnsi" w:eastAsia="Times New Roman" w:hAnsiTheme="minorHAnsi" w:cstheme="minorHAnsi"/>
          <w:lang w:eastAsia="sl-SI"/>
        </w:rPr>
        <w:t>Naročnik se zavezuje naročeno ter opravljeno storitev plačati v roku</w:t>
      </w:r>
      <w:r w:rsidR="00B02B6E" w:rsidRPr="00C82AEE">
        <w:rPr>
          <w:rFonts w:asciiTheme="minorHAnsi" w:eastAsia="Times New Roman" w:hAnsiTheme="minorHAnsi" w:cstheme="minorHAnsi"/>
          <w:lang w:eastAsia="sl-SI"/>
        </w:rPr>
        <w:t xml:space="preserve"> 60 dni</w:t>
      </w:r>
      <w:r w:rsidRPr="00C82AEE">
        <w:rPr>
          <w:rFonts w:asciiTheme="minorHAnsi" w:eastAsia="Times New Roman" w:hAnsiTheme="minorHAnsi" w:cstheme="minorHAnsi"/>
          <w:lang w:eastAsia="sl-SI"/>
        </w:rPr>
        <w:t>, kot ga določa veljavna zakonodaja.</w:t>
      </w:r>
    </w:p>
    <w:p w14:paraId="5A9E8924" w14:textId="77777777" w:rsidR="002E6112" w:rsidRPr="00C82AEE" w:rsidRDefault="002E6112">
      <w:pPr>
        <w:pStyle w:val="Standard"/>
        <w:spacing w:after="0" w:line="240" w:lineRule="auto"/>
        <w:jc w:val="both"/>
        <w:rPr>
          <w:rFonts w:asciiTheme="minorHAnsi" w:hAnsiTheme="minorHAnsi" w:cstheme="minorHAnsi"/>
          <w:lang w:eastAsia="sl-SI"/>
        </w:rPr>
      </w:pPr>
    </w:p>
    <w:p w14:paraId="507CC8D4" w14:textId="77777777" w:rsidR="00AD50BA" w:rsidRPr="00C82AEE" w:rsidRDefault="00AD50BA" w:rsidP="00CD1A33">
      <w:pPr>
        <w:pStyle w:val="Standard"/>
        <w:spacing w:after="0" w:line="276" w:lineRule="auto"/>
        <w:jc w:val="both"/>
        <w:rPr>
          <w:rFonts w:asciiTheme="minorHAnsi" w:eastAsia="Times New Roman" w:hAnsiTheme="minorHAnsi" w:cstheme="minorHAnsi"/>
          <w:lang w:eastAsia="zh-CN"/>
        </w:rPr>
      </w:pPr>
    </w:p>
    <w:p w14:paraId="45C51EB0" w14:textId="7F7A6B3F" w:rsidR="00F067BC" w:rsidRPr="00C82AEE" w:rsidRDefault="001D4858" w:rsidP="00CD1A33">
      <w:pPr>
        <w:pStyle w:val="Standard"/>
        <w:spacing w:after="0" w:line="276" w:lineRule="auto"/>
        <w:jc w:val="both"/>
        <w:rPr>
          <w:rFonts w:asciiTheme="minorHAnsi" w:eastAsia="Times New Roman" w:hAnsiTheme="minorHAnsi" w:cstheme="minorHAnsi"/>
          <w:u w:val="single"/>
          <w:lang w:eastAsia="zh-CN"/>
        </w:rPr>
      </w:pPr>
      <w:r w:rsidRPr="00C82AEE">
        <w:rPr>
          <w:rFonts w:asciiTheme="minorHAnsi" w:eastAsia="Times New Roman" w:hAnsiTheme="minorHAnsi" w:cstheme="minorHAnsi"/>
          <w:lang w:eastAsia="zh-CN"/>
        </w:rPr>
        <w:t>Merilo za izbor:</w:t>
      </w:r>
    </w:p>
    <w:p w14:paraId="3A412779" w14:textId="5DA24A2F" w:rsidR="002E6112" w:rsidRPr="00C82AEE" w:rsidRDefault="00F067BC">
      <w:pPr>
        <w:pStyle w:val="Standard"/>
        <w:spacing w:after="0" w:line="276" w:lineRule="auto"/>
        <w:jc w:val="both"/>
        <w:rPr>
          <w:rFonts w:asciiTheme="minorHAnsi" w:hAnsiTheme="minorHAnsi" w:cstheme="minorHAnsi"/>
        </w:rPr>
      </w:pPr>
      <w:r w:rsidRPr="00C82AEE">
        <w:rPr>
          <w:rFonts w:asciiTheme="minorHAnsi" w:hAnsiTheme="minorHAnsi" w:cstheme="minorHAn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26EA626D" w14:textId="77777777" w:rsidR="007A1588" w:rsidRPr="00C82AEE" w:rsidRDefault="007A1588">
      <w:pPr>
        <w:pStyle w:val="Standard"/>
        <w:spacing w:after="0" w:line="276" w:lineRule="auto"/>
        <w:jc w:val="both"/>
        <w:rPr>
          <w:rFonts w:asciiTheme="minorHAnsi" w:eastAsia="Times New Roman" w:hAnsiTheme="minorHAnsi" w:cstheme="minorHAnsi"/>
          <w:lang w:eastAsia="sl-SI"/>
        </w:rPr>
      </w:pPr>
    </w:p>
    <w:p w14:paraId="6E670C77" w14:textId="7624E39A" w:rsidR="0057615B" w:rsidRPr="00C82AEE" w:rsidRDefault="0057615B">
      <w:pPr>
        <w:pStyle w:val="Standard"/>
        <w:spacing w:after="0" w:line="276" w:lineRule="auto"/>
        <w:jc w:val="both"/>
        <w:rPr>
          <w:rFonts w:asciiTheme="minorHAnsi" w:eastAsia="Times New Roman" w:hAnsiTheme="minorHAnsi" w:cstheme="minorHAnsi"/>
          <w:lang w:eastAsia="sl-SI"/>
        </w:rPr>
      </w:pPr>
      <w:r w:rsidRPr="00C82AEE">
        <w:rPr>
          <w:rFonts w:asciiTheme="minorHAnsi" w:eastAsia="Times New Roman" w:hAnsiTheme="minorHAnsi" w:cstheme="minorHAnsi"/>
          <w:lang w:eastAsia="sl-SI"/>
        </w:rPr>
        <w:t>Priloge:</w:t>
      </w:r>
    </w:p>
    <w:p w14:paraId="386359AC" w14:textId="21827A42" w:rsidR="00423BE9" w:rsidRPr="00C82AEE" w:rsidRDefault="006164FF" w:rsidP="00423BE9">
      <w:pPr>
        <w:pStyle w:val="Standard"/>
        <w:numPr>
          <w:ilvl w:val="0"/>
          <w:numId w:val="31"/>
        </w:numPr>
        <w:spacing w:after="0" w:line="276" w:lineRule="auto"/>
        <w:jc w:val="both"/>
        <w:rPr>
          <w:rFonts w:asciiTheme="minorHAnsi" w:eastAsia="Times New Roman" w:hAnsiTheme="minorHAnsi" w:cstheme="minorHAnsi"/>
          <w:lang w:eastAsia="sl-SI"/>
        </w:rPr>
      </w:pPr>
      <w:r w:rsidRPr="00C82AEE">
        <w:rPr>
          <w:rFonts w:asciiTheme="minorHAnsi" w:eastAsia="Times New Roman" w:hAnsiTheme="minorHAnsi" w:cstheme="minorHAnsi"/>
          <w:lang w:eastAsia="sl-SI"/>
        </w:rPr>
        <w:t>P</w:t>
      </w:r>
      <w:r w:rsidR="00423BE9" w:rsidRPr="00C82AEE">
        <w:rPr>
          <w:rFonts w:asciiTheme="minorHAnsi" w:eastAsia="Times New Roman" w:hAnsiTheme="minorHAnsi" w:cstheme="minorHAnsi"/>
          <w:lang w:eastAsia="sl-SI"/>
        </w:rPr>
        <w:t>onudbeni predračun</w:t>
      </w:r>
    </w:p>
    <w:p w14:paraId="3601DF75" w14:textId="77777777" w:rsidR="0057615B" w:rsidRPr="00C82AEE" w:rsidRDefault="0057615B" w:rsidP="0057615B">
      <w:pPr>
        <w:pStyle w:val="Standard"/>
        <w:spacing w:after="0" w:line="276" w:lineRule="auto"/>
        <w:ind w:left="720"/>
        <w:jc w:val="both"/>
        <w:rPr>
          <w:rFonts w:asciiTheme="minorHAnsi" w:eastAsia="Times New Roman" w:hAnsiTheme="minorHAnsi" w:cstheme="minorHAnsi"/>
          <w:lang w:eastAsia="sl-SI"/>
        </w:rPr>
      </w:pPr>
    </w:p>
    <w:p w14:paraId="20C7FE48" w14:textId="77777777" w:rsidR="0057615B" w:rsidRPr="00C82AEE" w:rsidRDefault="0057615B" w:rsidP="0057615B">
      <w:pPr>
        <w:pStyle w:val="Standard"/>
        <w:spacing w:after="0" w:line="276" w:lineRule="auto"/>
        <w:ind w:left="720"/>
        <w:jc w:val="both"/>
        <w:rPr>
          <w:rFonts w:asciiTheme="minorHAnsi" w:eastAsia="Times New Roman" w:hAnsiTheme="minorHAnsi" w:cstheme="minorHAnsi"/>
          <w:lang w:eastAsia="sl-SI"/>
        </w:rPr>
      </w:pPr>
    </w:p>
    <w:p w14:paraId="2795634C" w14:textId="5E59D857" w:rsidR="002E6112" w:rsidRPr="00C82AEE" w:rsidRDefault="001D4858">
      <w:pPr>
        <w:pStyle w:val="Standard"/>
        <w:spacing w:after="0" w:line="276" w:lineRule="auto"/>
        <w:jc w:val="both"/>
        <w:rPr>
          <w:rFonts w:asciiTheme="minorHAnsi" w:hAnsiTheme="minorHAnsi" w:cstheme="minorHAnsi"/>
        </w:rPr>
      </w:pPr>
      <w:r w:rsidRPr="00C82AEE">
        <w:rPr>
          <w:rFonts w:asciiTheme="minorHAnsi" w:eastAsia="Times New Roman" w:hAnsiTheme="minorHAnsi" w:cstheme="minorHAnsi"/>
          <w:u w:val="single"/>
          <w:lang w:eastAsia="sl-SI"/>
        </w:rPr>
        <w:t>Kontaktn</w:t>
      </w:r>
      <w:r w:rsidR="008845E6" w:rsidRPr="00C82AEE">
        <w:rPr>
          <w:rFonts w:asciiTheme="minorHAnsi" w:eastAsia="Times New Roman" w:hAnsiTheme="minorHAnsi" w:cstheme="minorHAnsi"/>
          <w:u w:val="single"/>
          <w:lang w:eastAsia="sl-SI"/>
        </w:rPr>
        <w:t>a</w:t>
      </w:r>
      <w:r w:rsidRPr="00C82AEE">
        <w:rPr>
          <w:rFonts w:asciiTheme="minorHAnsi" w:eastAsia="Times New Roman" w:hAnsiTheme="minorHAnsi" w:cstheme="minorHAnsi"/>
          <w:u w:val="single"/>
          <w:lang w:eastAsia="sl-SI"/>
        </w:rPr>
        <w:t xml:space="preserve"> oseb</w:t>
      </w:r>
      <w:r w:rsidR="00F067BC" w:rsidRPr="00C82AEE">
        <w:rPr>
          <w:rFonts w:asciiTheme="minorHAnsi" w:eastAsia="Times New Roman" w:hAnsiTheme="minorHAnsi" w:cstheme="minorHAnsi"/>
          <w:u w:val="single"/>
          <w:lang w:eastAsia="sl-SI"/>
        </w:rPr>
        <w:t>a</w:t>
      </w:r>
      <w:r w:rsidRPr="00C82AEE">
        <w:rPr>
          <w:rFonts w:asciiTheme="minorHAnsi" w:eastAsia="Times New Roman" w:hAnsiTheme="minorHAnsi" w:cstheme="minorHAnsi"/>
          <w:u w:val="single"/>
          <w:lang w:eastAsia="sl-SI"/>
        </w:rPr>
        <w:t xml:space="preserve"> s strani naročnika ;</w:t>
      </w:r>
    </w:p>
    <w:p w14:paraId="290F350D" w14:textId="77777777" w:rsidR="002E6112" w:rsidRPr="00C82AEE" w:rsidRDefault="001D4858">
      <w:pPr>
        <w:pStyle w:val="Standard"/>
        <w:spacing w:after="0" w:line="276" w:lineRule="auto"/>
        <w:jc w:val="both"/>
        <w:rPr>
          <w:rFonts w:asciiTheme="minorHAnsi" w:hAnsiTheme="minorHAnsi" w:cstheme="minorHAnsi"/>
        </w:rPr>
      </w:pPr>
      <w:bookmarkStart w:id="2" w:name="_Hlk142656812"/>
      <w:r w:rsidRPr="00C82AEE">
        <w:rPr>
          <w:rFonts w:asciiTheme="minorHAnsi" w:eastAsia="Times New Roman" w:hAnsiTheme="minorHAnsi" w:cstheme="minorHAnsi"/>
          <w:lang w:eastAsia="sl-SI"/>
        </w:rPr>
        <w:t>Klavdija Trunkl</w:t>
      </w:r>
    </w:p>
    <w:p w14:paraId="4772F06A" w14:textId="77777777" w:rsidR="002E6112" w:rsidRPr="00C82AEE" w:rsidRDefault="001D4858">
      <w:pPr>
        <w:pStyle w:val="Standard"/>
        <w:spacing w:after="0" w:line="276" w:lineRule="auto"/>
        <w:jc w:val="both"/>
        <w:rPr>
          <w:rFonts w:asciiTheme="minorHAnsi" w:hAnsiTheme="minorHAnsi" w:cstheme="minorHAnsi"/>
        </w:rPr>
      </w:pPr>
      <w:r w:rsidRPr="00C82AEE">
        <w:rPr>
          <w:rFonts w:asciiTheme="minorHAnsi" w:eastAsia="Times New Roman" w:hAnsiTheme="minorHAnsi" w:cstheme="minorHAnsi"/>
          <w:lang w:eastAsia="sl-SI"/>
        </w:rPr>
        <w:t>Služba za nabavo nemedicinskega materiala</w:t>
      </w:r>
    </w:p>
    <w:p w14:paraId="1F7DF14B" w14:textId="6B9564AE" w:rsidR="002E6112" w:rsidRPr="00C82AEE" w:rsidRDefault="001D4858">
      <w:pPr>
        <w:pStyle w:val="Standard"/>
        <w:spacing w:after="0" w:line="240" w:lineRule="auto"/>
        <w:rPr>
          <w:rFonts w:asciiTheme="minorHAnsi" w:eastAsia="Times New Roman" w:hAnsiTheme="minorHAnsi" w:cstheme="minorHAnsi"/>
          <w:color w:val="0070C0"/>
          <w:lang w:eastAsia="sl-SI"/>
        </w:rPr>
      </w:pPr>
      <w:r w:rsidRPr="00C82AEE">
        <w:rPr>
          <w:rFonts w:asciiTheme="minorHAnsi" w:eastAsia="Times New Roman" w:hAnsiTheme="minorHAnsi" w:cstheme="minorHAnsi"/>
          <w:i/>
          <w:iCs/>
          <w:lang w:eastAsia="sl-SI"/>
        </w:rPr>
        <w:t>E:</w:t>
      </w:r>
      <w:r w:rsidRPr="00C82AEE">
        <w:rPr>
          <w:rFonts w:asciiTheme="minorHAnsi" w:eastAsia="Times New Roman" w:hAnsiTheme="minorHAnsi" w:cstheme="minorHAnsi"/>
          <w:i/>
          <w:iCs/>
          <w:color w:val="0070C0"/>
          <w:lang w:eastAsia="sl-SI"/>
        </w:rPr>
        <w:t xml:space="preserve"> </w:t>
      </w:r>
      <w:hyperlink r:id="rId8" w:history="1">
        <w:r w:rsidR="000760C1" w:rsidRPr="00C82AEE">
          <w:rPr>
            <w:rStyle w:val="Hiperpovezava"/>
            <w:rFonts w:asciiTheme="minorHAnsi" w:eastAsia="Times New Roman" w:hAnsiTheme="minorHAnsi" w:cstheme="minorHAnsi"/>
            <w:lang w:eastAsia="sl-SI"/>
          </w:rPr>
          <w:t>klavdija.trunkl@sb-celje.si</w:t>
        </w:r>
      </w:hyperlink>
    </w:p>
    <w:p w14:paraId="3D9E9B78" w14:textId="3500592B" w:rsidR="002E6112" w:rsidRPr="00C82AEE" w:rsidRDefault="001D4858">
      <w:pPr>
        <w:pStyle w:val="Standard"/>
        <w:spacing w:after="0" w:line="240" w:lineRule="auto"/>
        <w:rPr>
          <w:rFonts w:asciiTheme="minorHAnsi" w:hAnsiTheme="minorHAnsi" w:cstheme="minorHAnsi"/>
        </w:rPr>
      </w:pPr>
      <w:r w:rsidRPr="00C82AEE">
        <w:rPr>
          <w:rFonts w:asciiTheme="minorHAnsi" w:hAnsiTheme="minorHAnsi" w:cstheme="minorHAnsi"/>
          <w:color w:val="1F3864"/>
          <w:lang w:eastAsia="sl-SI"/>
        </w:rPr>
        <w:t>Tel: +38634233535</w:t>
      </w:r>
    </w:p>
    <w:bookmarkEnd w:id="2"/>
    <w:p w14:paraId="08BF208A" w14:textId="77777777" w:rsidR="002E6112" w:rsidRPr="00C82AEE" w:rsidRDefault="001D4858">
      <w:pPr>
        <w:pStyle w:val="Standard"/>
        <w:tabs>
          <w:tab w:val="left" w:pos="2280"/>
        </w:tabs>
        <w:spacing w:after="0" w:line="276" w:lineRule="auto"/>
        <w:rPr>
          <w:rFonts w:asciiTheme="minorHAnsi" w:hAnsiTheme="minorHAnsi" w:cstheme="minorHAnsi"/>
        </w:rPr>
      </w:pPr>
      <w:r w:rsidRPr="00C82AEE">
        <w:rPr>
          <w:rFonts w:asciiTheme="minorHAnsi" w:eastAsia="Times New Roman" w:hAnsiTheme="minorHAnsi" w:cstheme="minorHAnsi"/>
          <w:lang w:eastAsia="sl-SI"/>
        </w:rPr>
        <w:tab/>
      </w:r>
    </w:p>
    <w:p w14:paraId="27500EB9" w14:textId="0AF02987" w:rsidR="002E6112" w:rsidRPr="00C82AEE" w:rsidRDefault="001D4858">
      <w:pPr>
        <w:pStyle w:val="Standard"/>
        <w:spacing w:after="0" w:line="240" w:lineRule="auto"/>
        <w:rPr>
          <w:rFonts w:asciiTheme="minorHAnsi" w:hAnsiTheme="minorHAnsi" w:cstheme="minorHAnsi"/>
        </w:rPr>
      </w:pPr>
      <w:r w:rsidRPr="00C82AEE">
        <w:rPr>
          <w:rFonts w:asciiTheme="minorHAnsi" w:eastAsia="Times New Roman" w:hAnsiTheme="minorHAnsi" w:cstheme="minorHAnsi"/>
          <w:lang w:eastAsia="sl-SI"/>
        </w:rPr>
        <w:t>Ponudbe pošljite</w:t>
      </w:r>
      <w:r w:rsidR="00587211" w:rsidRPr="00C82AEE">
        <w:rPr>
          <w:rFonts w:asciiTheme="minorHAnsi" w:eastAsia="Times New Roman" w:hAnsiTheme="minorHAnsi" w:cstheme="minorHAnsi"/>
          <w:lang w:eastAsia="sl-SI"/>
        </w:rPr>
        <w:t xml:space="preserve"> izključno</w:t>
      </w:r>
      <w:r w:rsidRPr="00C82AEE">
        <w:rPr>
          <w:rFonts w:asciiTheme="minorHAnsi" w:eastAsia="Times New Roman" w:hAnsiTheme="minorHAnsi" w:cstheme="minorHAnsi"/>
          <w:lang w:eastAsia="sl-SI"/>
        </w:rPr>
        <w:t xml:space="preserve"> na naslov elektronske pošte</w:t>
      </w:r>
    </w:p>
    <w:p w14:paraId="455198B6" w14:textId="77777777" w:rsidR="002E6112" w:rsidRPr="00C82AEE" w:rsidRDefault="001D4858">
      <w:pPr>
        <w:pStyle w:val="Standard"/>
        <w:spacing w:after="0" w:line="240" w:lineRule="auto"/>
        <w:rPr>
          <w:rFonts w:asciiTheme="minorHAnsi" w:hAnsiTheme="minorHAnsi" w:cstheme="minorHAnsi"/>
          <w:color w:val="000000" w:themeColor="text1"/>
        </w:rPr>
      </w:pPr>
      <w:hyperlink r:id="rId9" w:history="1">
        <w:r w:rsidRPr="00C82AEE">
          <w:rPr>
            <w:rFonts w:asciiTheme="minorHAnsi" w:eastAsia="Times New Roman" w:hAnsiTheme="minorHAnsi" w:cstheme="minorHAnsi"/>
            <w:color w:val="0000FF"/>
            <w:u w:val="single"/>
            <w:lang w:eastAsia="sl-SI"/>
          </w:rPr>
          <w:t>Nabava2@sb-celje.si</w:t>
        </w:r>
      </w:hyperlink>
    </w:p>
    <w:p w14:paraId="665C5F39" w14:textId="4D623E79" w:rsidR="002E6112" w:rsidRPr="00C82AEE" w:rsidRDefault="001D4858">
      <w:pPr>
        <w:pStyle w:val="Standard"/>
        <w:tabs>
          <w:tab w:val="left" w:pos="195"/>
          <w:tab w:val="left" w:pos="255"/>
          <w:tab w:val="left" w:pos="1995"/>
        </w:tabs>
        <w:rPr>
          <w:rFonts w:asciiTheme="minorHAnsi" w:hAnsiTheme="minorHAnsi" w:cstheme="minorHAnsi"/>
        </w:rPr>
      </w:pPr>
      <w:r w:rsidRPr="00C82AEE">
        <w:rPr>
          <w:rFonts w:asciiTheme="minorHAnsi" w:eastAsia="Times New Roman" w:hAnsiTheme="minorHAnsi" w:cstheme="minorHAnsi"/>
          <w:color w:val="000000" w:themeColor="text1"/>
          <w:lang w:eastAsia="sl-SI"/>
        </w:rPr>
        <w:t xml:space="preserve">z oznako EN_N_ </w:t>
      </w:r>
      <w:r w:rsidR="00B23EE4">
        <w:rPr>
          <w:rFonts w:asciiTheme="minorHAnsi" w:eastAsia="Times New Roman" w:hAnsiTheme="minorHAnsi" w:cstheme="minorHAnsi"/>
          <w:color w:val="000000" w:themeColor="text1"/>
          <w:lang w:eastAsia="sl-SI"/>
        </w:rPr>
        <w:t>85</w:t>
      </w:r>
      <w:r w:rsidR="00D014A2" w:rsidRPr="00C82AEE">
        <w:rPr>
          <w:rFonts w:asciiTheme="minorHAnsi" w:eastAsia="Times New Roman" w:hAnsiTheme="minorHAnsi" w:cstheme="minorHAnsi"/>
          <w:color w:val="000000" w:themeColor="text1"/>
          <w:lang w:eastAsia="sl-SI"/>
        </w:rPr>
        <w:t>_202</w:t>
      </w:r>
      <w:r w:rsidR="00B02B6E" w:rsidRPr="00C82AEE">
        <w:rPr>
          <w:rFonts w:asciiTheme="minorHAnsi" w:eastAsia="Times New Roman" w:hAnsiTheme="minorHAnsi" w:cstheme="minorHAnsi"/>
          <w:color w:val="000000" w:themeColor="text1"/>
          <w:lang w:eastAsia="sl-SI"/>
        </w:rPr>
        <w:t>6</w:t>
      </w:r>
      <w:r w:rsidRPr="00C82AEE">
        <w:rPr>
          <w:rFonts w:asciiTheme="minorHAnsi" w:eastAsia="Times New Roman" w:hAnsiTheme="minorHAnsi" w:cstheme="minorHAnsi"/>
          <w:color w:val="000000" w:themeColor="text1"/>
          <w:lang w:eastAsia="sl-SI"/>
        </w:rPr>
        <w:t xml:space="preserve">  </w:t>
      </w:r>
      <w:r w:rsidR="00B23EE4" w:rsidRPr="003D6E90">
        <w:rPr>
          <w:rFonts w:asciiTheme="minorHAnsi" w:eastAsia="Times New Roman" w:hAnsiTheme="minorHAnsi" w:cstheme="minorHAnsi"/>
          <w:kern w:val="0"/>
          <w:lang w:eastAsia="sl-SI"/>
        </w:rPr>
        <w:t xml:space="preserve">Demontaža obstoječih vhodnih vrat in podboja ter dobava in montaža novih vhodnih vrat dimenzije </w:t>
      </w:r>
      <w:r w:rsidR="00B23EE4" w:rsidRPr="003D6E90">
        <w:rPr>
          <w:rFonts w:asciiTheme="minorHAnsi" w:eastAsia="Times New Roman" w:hAnsiTheme="minorHAnsi" w:cstheme="minorHAnsi"/>
          <w:b/>
          <w:bCs/>
          <w:kern w:val="0"/>
          <w:lang w:eastAsia="sl-SI"/>
        </w:rPr>
        <w:t>900 × 2000 mm</w:t>
      </w:r>
      <w:r w:rsidR="00B23EE4" w:rsidRPr="00C82AEE">
        <w:rPr>
          <w:rFonts w:asciiTheme="minorHAnsi" w:eastAsia="Times New Roman" w:hAnsiTheme="minorHAnsi" w:cstheme="minorHAnsi"/>
          <w:b/>
          <w:color w:val="000000" w:themeColor="text1"/>
          <w:lang w:eastAsia="sl-SI"/>
        </w:rPr>
        <w:t xml:space="preserve"> </w:t>
      </w:r>
      <w:r w:rsidRPr="00C82AEE">
        <w:rPr>
          <w:rFonts w:asciiTheme="minorHAnsi" w:eastAsia="Times New Roman" w:hAnsiTheme="minorHAnsi" w:cstheme="minorHAnsi"/>
          <w:b/>
          <w:color w:val="000000" w:themeColor="text1"/>
          <w:lang w:eastAsia="sl-SI"/>
        </w:rPr>
        <w:t>do</w:t>
      </w:r>
      <w:r w:rsidR="00672723" w:rsidRPr="00C82AEE">
        <w:rPr>
          <w:rFonts w:asciiTheme="minorHAnsi" w:eastAsia="Times New Roman" w:hAnsiTheme="minorHAnsi" w:cstheme="minorHAnsi"/>
          <w:b/>
          <w:color w:val="000000" w:themeColor="text1"/>
          <w:lang w:eastAsia="sl-SI"/>
        </w:rPr>
        <w:t xml:space="preserve"> </w:t>
      </w:r>
      <w:r w:rsidR="007342A0">
        <w:rPr>
          <w:rFonts w:asciiTheme="minorHAnsi" w:eastAsia="Times New Roman" w:hAnsiTheme="minorHAnsi" w:cstheme="minorHAnsi"/>
          <w:b/>
          <w:color w:val="000000" w:themeColor="text1"/>
          <w:lang w:eastAsia="sl-SI"/>
        </w:rPr>
        <w:t>9</w:t>
      </w:r>
      <w:r w:rsidR="00672723" w:rsidRPr="00C82AEE">
        <w:rPr>
          <w:rFonts w:asciiTheme="minorHAnsi" w:eastAsia="Times New Roman" w:hAnsiTheme="minorHAnsi" w:cstheme="minorHAnsi"/>
          <w:b/>
          <w:color w:val="000000" w:themeColor="text1"/>
          <w:lang w:eastAsia="sl-SI"/>
        </w:rPr>
        <w:t>.</w:t>
      </w:r>
      <w:r w:rsidR="00B23EE4">
        <w:rPr>
          <w:rFonts w:asciiTheme="minorHAnsi" w:eastAsia="Times New Roman" w:hAnsiTheme="minorHAnsi" w:cstheme="minorHAnsi"/>
          <w:b/>
          <w:color w:val="000000" w:themeColor="text1"/>
          <w:lang w:eastAsia="sl-SI"/>
        </w:rPr>
        <w:t>6</w:t>
      </w:r>
      <w:r w:rsidR="00672723" w:rsidRPr="00C82AEE">
        <w:rPr>
          <w:rFonts w:asciiTheme="minorHAnsi" w:eastAsia="Times New Roman" w:hAnsiTheme="minorHAnsi" w:cstheme="minorHAnsi"/>
          <w:b/>
          <w:color w:val="000000" w:themeColor="text1"/>
          <w:lang w:eastAsia="sl-SI"/>
        </w:rPr>
        <w:t>.202</w:t>
      </w:r>
      <w:r w:rsidR="00B02B6E" w:rsidRPr="00C82AEE">
        <w:rPr>
          <w:rFonts w:asciiTheme="minorHAnsi" w:eastAsia="Times New Roman" w:hAnsiTheme="minorHAnsi" w:cstheme="minorHAnsi"/>
          <w:b/>
          <w:color w:val="000000" w:themeColor="text1"/>
          <w:lang w:eastAsia="sl-SI"/>
        </w:rPr>
        <w:t>6</w:t>
      </w:r>
      <w:r w:rsidR="00672723" w:rsidRPr="00C82AEE">
        <w:rPr>
          <w:rFonts w:asciiTheme="minorHAnsi" w:eastAsia="Times New Roman" w:hAnsiTheme="minorHAnsi" w:cstheme="minorHAnsi"/>
          <w:b/>
          <w:color w:val="000000" w:themeColor="text1"/>
          <w:lang w:eastAsia="sl-SI"/>
        </w:rPr>
        <w:t xml:space="preserve"> do</w:t>
      </w:r>
      <w:r w:rsidRPr="00C82AEE">
        <w:rPr>
          <w:rFonts w:asciiTheme="minorHAnsi" w:eastAsia="Times New Roman" w:hAnsiTheme="minorHAnsi" w:cstheme="minorHAnsi"/>
          <w:b/>
          <w:color w:val="000000" w:themeColor="text1"/>
          <w:lang w:eastAsia="sl-SI"/>
        </w:rPr>
        <w:t xml:space="preserve"> 12 ure.                        </w:t>
      </w:r>
    </w:p>
    <w:p w14:paraId="12BE9CA2" w14:textId="77777777" w:rsidR="002E6112" w:rsidRPr="00C82AEE" w:rsidRDefault="001D4858">
      <w:pPr>
        <w:pStyle w:val="Standard"/>
        <w:tabs>
          <w:tab w:val="left" w:pos="2100"/>
        </w:tabs>
        <w:spacing w:after="0" w:line="240" w:lineRule="auto"/>
        <w:jc w:val="both"/>
        <w:rPr>
          <w:rFonts w:asciiTheme="minorHAnsi" w:hAnsiTheme="minorHAnsi" w:cstheme="minorHAnsi"/>
        </w:rPr>
      </w:pPr>
      <w:r w:rsidRPr="00C82AEE">
        <w:rPr>
          <w:rFonts w:asciiTheme="minorHAnsi" w:eastAsia="Times New Roman" w:hAnsiTheme="minorHAnsi" w:cstheme="minorHAnsi"/>
          <w:lang w:eastAsia="sl-SI"/>
        </w:rPr>
        <w:tab/>
      </w:r>
    </w:p>
    <w:p w14:paraId="4D2D5703" w14:textId="7FFF1783" w:rsidR="002E6112" w:rsidRPr="00C82AEE" w:rsidRDefault="008845E6">
      <w:pPr>
        <w:pStyle w:val="Standard"/>
        <w:spacing w:after="0" w:line="240" w:lineRule="auto"/>
        <w:jc w:val="both"/>
        <w:rPr>
          <w:rFonts w:asciiTheme="minorHAnsi" w:eastAsia="Times New Roman" w:hAnsiTheme="minorHAnsi" w:cstheme="minorHAnsi"/>
          <w:lang w:eastAsia="sl-SI"/>
        </w:rPr>
      </w:pPr>
      <w:r w:rsidRPr="00C82AEE">
        <w:rPr>
          <w:rFonts w:asciiTheme="minorHAnsi" w:eastAsia="Times New Roman" w:hAnsiTheme="minorHAnsi" w:cstheme="minorHAnsi"/>
          <w:lang w:eastAsia="sl-SI"/>
        </w:rPr>
        <w:t>Pripravila: Klavdija Trunkl</w:t>
      </w:r>
      <w:r w:rsidR="001D4858" w:rsidRPr="00C82AEE">
        <w:rPr>
          <w:rFonts w:asciiTheme="minorHAnsi" w:eastAsia="Times New Roman" w:hAnsiTheme="minorHAnsi" w:cstheme="minorHAnsi"/>
          <w:lang w:eastAsia="sl-SI"/>
        </w:rPr>
        <w:t xml:space="preserve">                 </w:t>
      </w:r>
    </w:p>
    <w:p w14:paraId="1CD11EAB" w14:textId="77777777" w:rsidR="008845E6" w:rsidRPr="00C82AEE" w:rsidRDefault="008845E6">
      <w:pPr>
        <w:pStyle w:val="Standard"/>
        <w:spacing w:after="0" w:line="240" w:lineRule="auto"/>
        <w:jc w:val="both"/>
        <w:rPr>
          <w:rFonts w:asciiTheme="minorHAnsi" w:hAnsiTheme="minorHAnsi" w:cstheme="minorHAnsi"/>
        </w:rPr>
      </w:pPr>
    </w:p>
    <w:p w14:paraId="5F6FE4DB" w14:textId="77777777" w:rsidR="002E6112" w:rsidRPr="00C82AEE" w:rsidRDefault="002E6112">
      <w:pPr>
        <w:pStyle w:val="Standard"/>
        <w:spacing w:after="0" w:line="240" w:lineRule="auto"/>
        <w:jc w:val="both"/>
        <w:rPr>
          <w:rFonts w:asciiTheme="minorHAnsi" w:eastAsia="Times New Roman" w:hAnsiTheme="minorHAnsi" w:cstheme="minorHAnsi"/>
          <w:lang w:eastAsia="sl-SI"/>
        </w:rPr>
      </w:pPr>
    </w:p>
    <w:p w14:paraId="62AB8C6F" w14:textId="77777777" w:rsidR="002E6112" w:rsidRPr="00C82AEE" w:rsidRDefault="001D4858">
      <w:pPr>
        <w:pStyle w:val="Standard"/>
        <w:spacing w:after="0" w:line="240" w:lineRule="auto"/>
        <w:jc w:val="both"/>
        <w:rPr>
          <w:rFonts w:asciiTheme="minorHAnsi" w:hAnsiTheme="minorHAnsi" w:cstheme="minorHAnsi"/>
        </w:rPr>
      </w:pPr>
      <w:r w:rsidRPr="00C82AEE">
        <w:rPr>
          <w:rFonts w:asciiTheme="minorHAnsi" w:eastAsia="Times New Roman" w:hAnsiTheme="minorHAnsi" w:cstheme="minorHAnsi"/>
          <w:lang w:eastAsia="sl-SI"/>
        </w:rPr>
        <w:t xml:space="preserve">                                                   Vodja službe za nabavo nemedicinske materiala, opreme in storitev</w:t>
      </w:r>
    </w:p>
    <w:p w14:paraId="049B657D" w14:textId="5297C1B8" w:rsidR="007A1588" w:rsidRPr="00F76B7B" w:rsidRDefault="001D4858" w:rsidP="00F76B7B">
      <w:pPr>
        <w:pStyle w:val="Standard"/>
        <w:spacing w:after="0" w:line="264" w:lineRule="auto"/>
        <w:ind w:left="3540" w:firstLine="708"/>
        <w:rPr>
          <w:rFonts w:asciiTheme="minorHAnsi" w:hAnsiTheme="minorHAnsi" w:cstheme="minorHAnsi"/>
        </w:rPr>
        <w:sectPr w:rsidR="007A1588" w:rsidRPr="00F76B7B" w:rsidSect="00933DEF">
          <w:headerReference w:type="default" r:id="rId10"/>
          <w:footerReference w:type="default" r:id="rId11"/>
          <w:pgSz w:w="11906" w:h="16838"/>
          <w:pgMar w:top="1417" w:right="1417" w:bottom="1417" w:left="1700" w:header="1417" w:footer="708" w:gutter="0"/>
          <w:cols w:space="708"/>
          <w:docGrid w:linePitch="299"/>
        </w:sectPr>
      </w:pPr>
      <w:r w:rsidRPr="00C82AEE">
        <w:rPr>
          <w:rFonts w:asciiTheme="minorHAnsi" w:eastAsia="Times New Roman" w:hAnsiTheme="minorHAnsi" w:cstheme="minorHAnsi"/>
          <w:lang w:eastAsia="sl-SI"/>
        </w:rPr>
        <w:lastRenderedPageBreak/>
        <w:t xml:space="preserve">        Matjaž Štinek,</w:t>
      </w:r>
      <w:r w:rsidR="00E424DF" w:rsidRPr="00C82AEE">
        <w:rPr>
          <w:rFonts w:asciiTheme="minorHAnsi" w:eastAsia="Times New Roman" w:hAnsiTheme="minorHAnsi" w:cstheme="minorHAnsi"/>
          <w:lang w:eastAsia="sl-SI"/>
        </w:rPr>
        <w:t xml:space="preserve"> </w:t>
      </w:r>
      <w:r w:rsidRPr="00C82AEE">
        <w:rPr>
          <w:rFonts w:asciiTheme="minorHAnsi" w:eastAsia="Times New Roman" w:hAnsiTheme="minorHAnsi" w:cstheme="minorHAnsi"/>
          <w:lang w:eastAsia="sl-SI"/>
        </w:rPr>
        <w:t>univ.</w:t>
      </w:r>
      <w:r w:rsidR="00E424DF" w:rsidRPr="00C82AEE">
        <w:rPr>
          <w:rFonts w:asciiTheme="minorHAnsi" w:eastAsia="Times New Roman" w:hAnsiTheme="minorHAnsi" w:cstheme="minorHAnsi"/>
          <w:lang w:eastAsia="sl-SI"/>
        </w:rPr>
        <w:t xml:space="preserve"> </w:t>
      </w:r>
      <w:r w:rsidRPr="00C82AEE">
        <w:rPr>
          <w:rFonts w:asciiTheme="minorHAnsi" w:eastAsia="Times New Roman" w:hAnsiTheme="minorHAnsi" w:cstheme="minorHAnsi"/>
          <w:lang w:eastAsia="sl-SI"/>
        </w:rPr>
        <w:t>dipl.</w:t>
      </w:r>
      <w:r w:rsidR="00E424DF" w:rsidRPr="00C82AEE">
        <w:rPr>
          <w:rFonts w:asciiTheme="minorHAnsi" w:eastAsia="Times New Roman" w:hAnsiTheme="minorHAnsi" w:cstheme="minorHAnsi"/>
          <w:lang w:eastAsia="sl-SI"/>
        </w:rPr>
        <w:t xml:space="preserve"> </w:t>
      </w:r>
      <w:r w:rsidRPr="00C82AEE">
        <w:rPr>
          <w:rFonts w:asciiTheme="minorHAnsi" w:eastAsia="Times New Roman" w:hAnsiTheme="minorHAnsi" w:cstheme="minorHAnsi"/>
          <w:lang w:eastAsia="sl-SI"/>
        </w:rPr>
        <w:t>ekon</w:t>
      </w:r>
      <w:r w:rsidR="00FA5CFC" w:rsidRPr="00C82AEE">
        <w:rPr>
          <w:rFonts w:asciiTheme="minorHAnsi" w:eastAsia="Times New Roman" w:hAnsiTheme="minorHAnsi" w:cstheme="minorHAnsi"/>
          <w:lang w:eastAsia="sl-SI"/>
        </w:rPr>
        <w:t xml:space="preserve">. </w:t>
      </w:r>
      <w:r w:rsidRPr="00C82AEE">
        <w:rPr>
          <w:rFonts w:asciiTheme="minorHAnsi" w:eastAsia="Times New Roman" w:hAnsiTheme="minorHAnsi" w:cstheme="minorHAnsi"/>
          <w:lang w:eastAsia="sl-SI"/>
        </w:rPr>
        <w:t xml:space="preserve">                                                                </w:t>
      </w:r>
    </w:p>
    <w:p w14:paraId="1CAF9031" w14:textId="0A45AE92" w:rsidR="00423BE9" w:rsidRPr="00085DF2" w:rsidRDefault="00423BE9" w:rsidP="00423BE9">
      <w:pPr>
        <w:pStyle w:val="Standard"/>
        <w:spacing w:after="0"/>
        <w:jc w:val="both"/>
        <w:rPr>
          <w:rFonts w:eastAsia="Times New Roman" w:cs="Calibri"/>
          <w:sz w:val="18"/>
          <w:szCs w:val="18"/>
          <w:lang w:eastAsia="sl-SI"/>
        </w:rPr>
      </w:pPr>
      <w:r w:rsidRPr="00085DF2">
        <w:rPr>
          <w:rFonts w:eastAsia="Times New Roman" w:cs="Calibri"/>
          <w:sz w:val="18"/>
          <w:szCs w:val="18"/>
          <w:lang w:eastAsia="sl-SI"/>
        </w:rPr>
        <w:lastRenderedPageBreak/>
        <w:t>Priloga 1</w:t>
      </w:r>
    </w:p>
    <w:p w14:paraId="6AAD8AA8" w14:textId="29B4EB31" w:rsidR="007A1588" w:rsidRPr="00085DF2" w:rsidRDefault="007A1588" w:rsidP="00423BE9">
      <w:pPr>
        <w:pStyle w:val="Standard"/>
        <w:spacing w:after="0"/>
        <w:jc w:val="both"/>
        <w:rPr>
          <w:rFonts w:eastAsia="Times New Roman" w:cs="Calibri"/>
          <w:b/>
          <w:bCs/>
          <w:lang w:eastAsia="sl-SI"/>
        </w:rPr>
      </w:pPr>
      <w:r w:rsidRPr="00085DF2">
        <w:rPr>
          <w:rFonts w:eastAsia="Times New Roman" w:cs="Calibri"/>
          <w:b/>
          <w:bCs/>
          <w:lang w:eastAsia="sl-SI"/>
        </w:rPr>
        <w:t>PONUDBENI PREDRAČUN</w:t>
      </w:r>
    </w:p>
    <w:p w14:paraId="7A64F84F" w14:textId="77777777" w:rsidR="00423BE9" w:rsidRPr="00085DF2" w:rsidRDefault="00423BE9" w:rsidP="00423BE9">
      <w:pPr>
        <w:pStyle w:val="Standard"/>
        <w:spacing w:after="0"/>
        <w:jc w:val="both"/>
        <w:rPr>
          <w:rFonts w:eastAsia="Times New Roman" w:cs="Calibri"/>
          <w:b/>
          <w:bCs/>
          <w:lang w:eastAsia="sl-SI"/>
        </w:rPr>
      </w:pPr>
    </w:p>
    <w:p w14:paraId="759272D5" w14:textId="04BBFF6C" w:rsidR="007A1588" w:rsidRPr="00085DF2" w:rsidRDefault="007A1588" w:rsidP="00423BE9">
      <w:pPr>
        <w:pStyle w:val="Standard"/>
        <w:spacing w:after="0"/>
        <w:jc w:val="both"/>
        <w:rPr>
          <w:rFonts w:eastAsia="Times New Roman" w:cs="Calibri"/>
          <w:b/>
          <w:bCs/>
          <w:lang w:eastAsia="sl-SI"/>
        </w:rPr>
      </w:pPr>
      <w:r w:rsidRPr="00085DF2">
        <w:rPr>
          <w:rFonts w:eastAsia="Times New Roman" w:cs="Calibri"/>
          <w:lang w:eastAsia="sl-SI"/>
        </w:rPr>
        <w:t xml:space="preserve">Na podlagi evidenčnega javnega naročila  </w:t>
      </w:r>
      <w:r w:rsidR="00B02B6E" w:rsidRPr="00085DF2">
        <w:rPr>
          <w:rFonts w:eastAsia="Times New Roman" w:cs="Calibri"/>
          <w:color w:val="000000" w:themeColor="text1"/>
          <w:lang w:eastAsia="sl-SI"/>
        </w:rPr>
        <w:t xml:space="preserve">EN_N_ </w:t>
      </w:r>
      <w:r w:rsidR="00B23EE4">
        <w:rPr>
          <w:rFonts w:eastAsia="Times New Roman" w:cs="Calibri"/>
          <w:color w:val="000000" w:themeColor="text1"/>
          <w:lang w:eastAsia="sl-SI"/>
        </w:rPr>
        <w:t>85</w:t>
      </w:r>
      <w:r w:rsidR="00B02B6E" w:rsidRPr="00085DF2">
        <w:rPr>
          <w:rFonts w:eastAsia="Times New Roman" w:cs="Calibri"/>
          <w:color w:val="000000" w:themeColor="text1"/>
          <w:lang w:eastAsia="sl-SI"/>
        </w:rPr>
        <w:t>_202</w:t>
      </w:r>
      <w:r w:rsidR="00B02B6E">
        <w:rPr>
          <w:rFonts w:eastAsia="Times New Roman" w:cs="Calibri"/>
          <w:color w:val="000000" w:themeColor="text1"/>
          <w:lang w:eastAsia="sl-SI"/>
        </w:rPr>
        <w:t>6</w:t>
      </w:r>
      <w:r w:rsidR="00B02B6E" w:rsidRPr="00085DF2">
        <w:rPr>
          <w:rFonts w:eastAsia="Times New Roman" w:cs="Calibri"/>
          <w:color w:val="000000" w:themeColor="text1"/>
          <w:lang w:eastAsia="sl-SI"/>
        </w:rPr>
        <w:t xml:space="preserve">  </w:t>
      </w:r>
      <w:r w:rsidR="00B23EE4" w:rsidRPr="003D6E90">
        <w:rPr>
          <w:rFonts w:asciiTheme="minorHAnsi" w:eastAsia="Times New Roman" w:hAnsiTheme="minorHAnsi" w:cstheme="minorHAnsi"/>
          <w:kern w:val="0"/>
          <w:lang w:eastAsia="sl-SI"/>
        </w:rPr>
        <w:t xml:space="preserve">Demontaža obstoječih vhodnih vrat in podboja ter dobava in montaža novih vhodnih vrat dimenzije </w:t>
      </w:r>
      <w:r w:rsidR="00B23EE4" w:rsidRPr="003D6E90">
        <w:rPr>
          <w:rFonts w:asciiTheme="minorHAnsi" w:eastAsia="Times New Roman" w:hAnsiTheme="minorHAnsi" w:cstheme="minorHAnsi"/>
          <w:b/>
          <w:bCs/>
          <w:kern w:val="0"/>
          <w:lang w:eastAsia="sl-SI"/>
        </w:rPr>
        <w:t>900 × 2000 mm</w:t>
      </w:r>
      <w:r w:rsidR="00B23EE4" w:rsidRPr="00085DF2">
        <w:rPr>
          <w:rFonts w:eastAsia="Times New Roman" w:cs="Calibri"/>
          <w:lang w:eastAsia="sl-SI"/>
        </w:rPr>
        <w:t xml:space="preserve"> </w:t>
      </w:r>
      <w:r w:rsidRPr="00085DF2">
        <w:rPr>
          <w:rFonts w:eastAsia="Times New Roman" w:cs="Calibri"/>
          <w:lang w:eastAsia="sl-SI"/>
        </w:rPr>
        <w:t>oddajamo</w:t>
      </w:r>
      <w:r w:rsidRPr="00085DF2">
        <w:rPr>
          <w:rFonts w:eastAsia="Times New Roman" w:cs="Calibri"/>
          <w:b/>
          <w:bCs/>
          <w:lang w:eastAsia="sl-SI"/>
        </w:rPr>
        <w:t xml:space="preserve"> </w:t>
      </w:r>
      <w:r w:rsidRPr="00085DF2">
        <w:rPr>
          <w:rFonts w:eastAsia="Times New Roman" w:cs="Calibri"/>
          <w:lang w:eastAsia="sl-SI"/>
        </w:rPr>
        <w:t>ponudbo:</w:t>
      </w:r>
    </w:p>
    <w:p w14:paraId="0E4C5BE1" w14:textId="008CD945" w:rsidR="007A1588" w:rsidRPr="00085DF2" w:rsidRDefault="007A1588" w:rsidP="00423BE9">
      <w:pPr>
        <w:pStyle w:val="Standard"/>
        <w:spacing w:before="120"/>
        <w:jc w:val="both"/>
        <w:rPr>
          <w:rFonts w:eastAsia="Times New Roman" w:cs="Calibri"/>
          <w:b/>
          <w:bCs/>
          <w:lang w:eastAsia="sl-SI"/>
        </w:rPr>
      </w:pPr>
      <w:r w:rsidRPr="00085DF2">
        <w:rPr>
          <w:rFonts w:eastAsia="Times New Roman" w:cs="Calibri"/>
          <w:b/>
          <w:bCs/>
          <w:lang w:eastAsia="sl-SI"/>
        </w:rPr>
        <w:t>Ponudnik:</w:t>
      </w:r>
    </w:p>
    <w:p w14:paraId="226D7C04"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p w14:paraId="5D3B5E8C"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p w14:paraId="49A70A6F"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tbl>
      <w:tblPr>
        <w:tblW w:w="4962" w:type="pct"/>
        <w:tblLayout w:type="fixed"/>
        <w:tblCellMar>
          <w:left w:w="10" w:type="dxa"/>
          <w:right w:w="10" w:type="dxa"/>
        </w:tblCellMar>
        <w:tblLook w:val="04A0" w:firstRow="1" w:lastRow="0" w:firstColumn="1" w:lastColumn="0" w:noHBand="0" w:noVBand="1"/>
      </w:tblPr>
      <w:tblGrid>
        <w:gridCol w:w="997"/>
        <w:gridCol w:w="5785"/>
        <w:gridCol w:w="1252"/>
        <w:gridCol w:w="1282"/>
        <w:gridCol w:w="1282"/>
        <w:gridCol w:w="554"/>
        <w:gridCol w:w="448"/>
        <w:gridCol w:w="978"/>
        <w:gridCol w:w="1271"/>
        <w:gridCol w:w="44"/>
      </w:tblGrid>
      <w:tr w:rsidR="007A1588" w:rsidRPr="00085DF2" w14:paraId="28FA0794" w14:textId="77777777" w:rsidTr="00B23EE4">
        <w:trPr>
          <w:trHeight w:val="1134"/>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81B8B"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Zap.št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56774"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Navedba storitev (postavke podrobneje opredeljene v razpisni dokumentaciji)</w:t>
            </w:r>
          </w:p>
        </w:tc>
        <w:tc>
          <w:tcPr>
            <w:tcW w:w="1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EC3AD" w14:textId="77777777" w:rsidR="007A1588" w:rsidRPr="00085DF2" w:rsidRDefault="007A1588" w:rsidP="007A1588">
            <w:pPr>
              <w:pStyle w:val="Standard"/>
              <w:jc w:val="both"/>
              <w:rPr>
                <w:rFonts w:eastAsia="Times New Roman" w:cs="Calibri"/>
                <w:lang w:eastAsia="sl-SI"/>
              </w:rPr>
            </w:pPr>
            <w:r w:rsidRPr="00085DF2">
              <w:rPr>
                <w:rFonts w:eastAsia="Times New Roman" w:cs="Calibri"/>
                <w:lang w:eastAsia="sl-SI"/>
              </w:rPr>
              <w:t>Količina</w:t>
            </w: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5AB79"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 xml:space="preserve">Cena/ kom </w:t>
            </w:r>
          </w:p>
          <w:p w14:paraId="69A022E3"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v EUR brez DDV</w:t>
            </w: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747D0"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Vrednost/ kom v EUR brez DDV</w:t>
            </w: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ADF3C"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DDV%</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2F77D"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DDV</w:t>
            </w: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ECDC2" w14:textId="0E4EF3E2" w:rsidR="007A1588" w:rsidRPr="00085DF2" w:rsidRDefault="007A1588" w:rsidP="00B23EE4">
            <w:pPr>
              <w:pStyle w:val="Standard"/>
              <w:jc w:val="center"/>
              <w:rPr>
                <w:rFonts w:eastAsia="Times New Roman" w:cs="Calibri"/>
                <w:b/>
                <w:bCs/>
                <w:lang w:eastAsia="sl-SI"/>
              </w:rPr>
            </w:pPr>
            <w:r w:rsidRPr="00085DF2">
              <w:rPr>
                <w:rFonts w:eastAsia="Times New Roman" w:cs="Calibri"/>
                <w:b/>
                <w:bCs/>
                <w:lang w:eastAsia="sl-SI"/>
              </w:rPr>
              <w:t>Ponudbena vrednost</w:t>
            </w:r>
            <w:r w:rsidR="00B23EE4">
              <w:rPr>
                <w:rFonts w:eastAsia="Times New Roman" w:cs="Calibri"/>
                <w:b/>
                <w:bCs/>
                <w:lang w:eastAsia="sl-SI"/>
              </w:rPr>
              <w:t xml:space="preserve"> </w:t>
            </w:r>
            <w:r w:rsidRPr="00085DF2">
              <w:rPr>
                <w:rFonts w:eastAsia="Times New Roman" w:cs="Calibri"/>
                <w:b/>
                <w:bCs/>
                <w:lang w:eastAsia="sl-SI"/>
              </w:rPr>
              <w:t>v EUR z DDV</w:t>
            </w:r>
          </w:p>
        </w:tc>
        <w:tc>
          <w:tcPr>
            <w:tcW w:w="44" w:type="dxa"/>
            <w:tcMar>
              <w:top w:w="0" w:type="dxa"/>
              <w:left w:w="10" w:type="dxa"/>
              <w:bottom w:w="0" w:type="dxa"/>
              <w:right w:w="10" w:type="dxa"/>
            </w:tcMar>
          </w:tcPr>
          <w:p w14:paraId="7AF876FF" w14:textId="77777777" w:rsidR="007A1588" w:rsidRPr="00085DF2" w:rsidRDefault="007A1588" w:rsidP="007A1588">
            <w:pPr>
              <w:pStyle w:val="Standard"/>
              <w:jc w:val="both"/>
              <w:rPr>
                <w:rFonts w:eastAsia="Times New Roman" w:cs="Calibri"/>
                <w:b/>
                <w:bCs/>
                <w:lang w:eastAsia="sl-SI"/>
              </w:rPr>
            </w:pPr>
          </w:p>
        </w:tc>
      </w:tr>
      <w:tr w:rsidR="007A1588" w:rsidRPr="00085DF2" w14:paraId="6D6189CD" w14:textId="77777777" w:rsidTr="00B23EE4">
        <w:trPr>
          <w:trHeight w:val="546"/>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184D2" w14:textId="77777777" w:rsidR="007A1588" w:rsidRPr="00085DF2" w:rsidRDefault="007A1588" w:rsidP="007A1588">
            <w:pPr>
              <w:pStyle w:val="Standard"/>
              <w:jc w:val="both"/>
              <w:rPr>
                <w:rFonts w:eastAsia="Times New Roman" w:cs="Calibri"/>
                <w:sz w:val="18"/>
                <w:szCs w:val="18"/>
                <w:lang w:eastAsia="sl-SI"/>
              </w:rPr>
            </w:pPr>
            <w:r w:rsidRPr="00085DF2">
              <w:rPr>
                <w:rFonts w:eastAsia="Times New Roman" w:cs="Calibri"/>
                <w:sz w:val="18"/>
                <w:szCs w:val="18"/>
                <w:lang w:eastAsia="sl-SI"/>
              </w:rPr>
              <w:t>1</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E9059" w14:textId="2D6152D0" w:rsidR="007A1588" w:rsidRPr="00085DF2" w:rsidRDefault="00320943" w:rsidP="00423BE9">
            <w:pPr>
              <w:pStyle w:val="Standard"/>
              <w:rPr>
                <w:rFonts w:cs="Calibri"/>
                <w:sz w:val="18"/>
                <w:szCs w:val="18"/>
              </w:rPr>
            </w:pPr>
            <w:r>
              <w:rPr>
                <w:rFonts w:asciiTheme="minorHAnsi" w:eastAsia="Times New Roman" w:hAnsiTheme="minorHAnsi" w:cstheme="minorHAnsi"/>
                <w:kern w:val="0"/>
                <w:lang w:eastAsia="sl-SI"/>
              </w:rPr>
              <w:t>V</w:t>
            </w:r>
            <w:r w:rsidRPr="003D6E90">
              <w:rPr>
                <w:rFonts w:asciiTheme="minorHAnsi" w:eastAsia="Times New Roman" w:hAnsiTheme="minorHAnsi" w:cstheme="minorHAnsi"/>
                <w:kern w:val="0"/>
                <w:lang w:eastAsia="sl-SI"/>
              </w:rPr>
              <w:t>hodn</w:t>
            </w:r>
            <w:r>
              <w:rPr>
                <w:rFonts w:asciiTheme="minorHAnsi" w:eastAsia="Times New Roman" w:hAnsiTheme="minorHAnsi" w:cstheme="minorHAnsi"/>
                <w:kern w:val="0"/>
                <w:lang w:eastAsia="sl-SI"/>
              </w:rPr>
              <w:t>a</w:t>
            </w:r>
            <w:r w:rsidRPr="003D6E90">
              <w:rPr>
                <w:rFonts w:asciiTheme="minorHAnsi" w:eastAsia="Times New Roman" w:hAnsiTheme="minorHAnsi" w:cstheme="minorHAnsi"/>
                <w:kern w:val="0"/>
                <w:lang w:eastAsia="sl-SI"/>
              </w:rPr>
              <w:t xml:space="preserve"> vrat</w:t>
            </w:r>
            <w:r>
              <w:rPr>
                <w:rFonts w:asciiTheme="minorHAnsi" w:eastAsia="Times New Roman" w:hAnsiTheme="minorHAnsi" w:cstheme="minorHAnsi"/>
                <w:kern w:val="0"/>
                <w:lang w:eastAsia="sl-SI"/>
              </w:rPr>
              <w:t>a</w:t>
            </w:r>
            <w:r w:rsidRPr="003D6E90">
              <w:rPr>
                <w:rFonts w:asciiTheme="minorHAnsi" w:eastAsia="Times New Roman" w:hAnsiTheme="minorHAnsi" w:cstheme="minorHAnsi"/>
                <w:kern w:val="0"/>
                <w:lang w:eastAsia="sl-SI"/>
              </w:rPr>
              <w:t xml:space="preserve"> z demontažo, dobavo, montažo in obdelavo špalet</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C546BB6" w14:textId="4A287737" w:rsidR="007A1588" w:rsidRPr="00085DF2" w:rsidRDefault="007A1588" w:rsidP="007A1588">
            <w:pPr>
              <w:pStyle w:val="Standard"/>
              <w:jc w:val="center"/>
              <w:rPr>
                <w:rFonts w:eastAsia="Times New Roman" w:cs="Calibri"/>
                <w:sz w:val="18"/>
                <w:szCs w:val="18"/>
                <w:lang w:eastAsia="sl-SI"/>
              </w:rPr>
            </w:pPr>
            <w:r w:rsidRPr="00085DF2">
              <w:rPr>
                <w:rFonts w:eastAsia="Times New Roman" w:cs="Calibri"/>
                <w:sz w:val="18"/>
                <w:szCs w:val="18"/>
                <w:lang w:eastAsia="sl-SI"/>
              </w:rPr>
              <w:t>1 kpl</w:t>
            </w:r>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DB52CF6"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ABF58"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B74F9"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364C6"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DE490"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6496199D"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4130BE8E" w14:textId="77777777" w:rsidTr="00B23EE4">
        <w:trPr>
          <w:trHeight w:val="1095"/>
        </w:trPr>
        <w:tc>
          <w:tcPr>
            <w:tcW w:w="1115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55A11" w14:textId="77777777" w:rsidR="007A1588" w:rsidRPr="00085DF2" w:rsidRDefault="007A1588" w:rsidP="007A1588">
            <w:pPr>
              <w:pStyle w:val="Standard"/>
              <w:jc w:val="right"/>
              <w:rPr>
                <w:rFonts w:eastAsia="Times New Roman" w:cs="Calibri"/>
                <w:b/>
                <w:bCs/>
                <w:sz w:val="18"/>
                <w:szCs w:val="18"/>
                <w:lang w:eastAsia="sl-SI"/>
              </w:rPr>
            </w:pPr>
            <w:r w:rsidRPr="00085DF2">
              <w:rPr>
                <w:rFonts w:eastAsia="Times New Roman" w:cs="Calibri"/>
                <w:b/>
                <w:bCs/>
                <w:sz w:val="18"/>
                <w:szCs w:val="18"/>
                <w:lang w:eastAsia="sl-SI"/>
              </w:rPr>
              <w:t>Vrednost skupaj brez DDV:</w:t>
            </w:r>
          </w:p>
          <w:p w14:paraId="3B0CECB5" w14:textId="77777777" w:rsidR="007A1588" w:rsidRPr="00085DF2" w:rsidRDefault="007A1588" w:rsidP="007A1588">
            <w:pPr>
              <w:pStyle w:val="Standard"/>
              <w:jc w:val="right"/>
              <w:rPr>
                <w:rFonts w:eastAsia="Times New Roman" w:cs="Calibri"/>
                <w:b/>
                <w:bCs/>
                <w:sz w:val="18"/>
                <w:szCs w:val="18"/>
                <w:lang w:eastAsia="sl-SI"/>
              </w:rPr>
            </w:pPr>
            <w:r w:rsidRPr="00085DF2">
              <w:rPr>
                <w:rFonts w:eastAsia="Times New Roman" w:cs="Calibri"/>
                <w:b/>
                <w:bCs/>
                <w:sz w:val="18"/>
                <w:szCs w:val="18"/>
                <w:lang w:eastAsia="sl-SI"/>
              </w:rPr>
              <w:t>Znesek DDV:</w:t>
            </w:r>
          </w:p>
          <w:p w14:paraId="79E1ADDF" w14:textId="77777777" w:rsidR="007A1588" w:rsidRPr="00085DF2" w:rsidRDefault="007A1588" w:rsidP="007A1588">
            <w:pPr>
              <w:pStyle w:val="Standard"/>
              <w:jc w:val="right"/>
              <w:rPr>
                <w:rFonts w:eastAsia="Times New Roman" w:cs="Calibri"/>
                <w:sz w:val="18"/>
                <w:szCs w:val="18"/>
                <w:lang w:eastAsia="sl-SI"/>
              </w:rPr>
            </w:pPr>
            <w:r w:rsidRPr="00085DF2">
              <w:rPr>
                <w:rFonts w:eastAsia="Times New Roman" w:cs="Calibri"/>
                <w:b/>
                <w:bCs/>
                <w:sz w:val="18"/>
                <w:szCs w:val="18"/>
                <w:lang w:eastAsia="sl-SI"/>
              </w:rPr>
              <w:t>Skupaj z DDV:</w:t>
            </w:r>
          </w:p>
        </w:tc>
        <w:tc>
          <w:tcPr>
            <w:tcW w:w="274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D84736" w14:textId="77777777" w:rsidR="007A1588" w:rsidRPr="00085DF2" w:rsidRDefault="007A1588" w:rsidP="007A1588">
            <w:pPr>
              <w:pStyle w:val="Standard"/>
              <w:jc w:val="both"/>
              <w:rPr>
                <w:rFonts w:eastAsia="Times New Roman" w:cs="Calibri"/>
                <w:sz w:val="18"/>
                <w:szCs w:val="18"/>
                <w:lang w:eastAsia="sl-SI"/>
              </w:rPr>
            </w:pPr>
          </w:p>
        </w:tc>
      </w:tr>
    </w:tbl>
    <w:p w14:paraId="41A888DB" w14:textId="5E821945" w:rsidR="00423BE9" w:rsidRPr="00085DF2" w:rsidRDefault="007A1588" w:rsidP="00423BE9">
      <w:pPr>
        <w:tabs>
          <w:tab w:val="left" w:pos="2280"/>
        </w:tabs>
        <w:suppressAutoHyphens w:val="0"/>
        <w:autoSpaceDN/>
        <w:spacing w:after="0"/>
        <w:ind w:left="360"/>
        <w:jc w:val="both"/>
        <w:textAlignment w:val="auto"/>
        <w:rPr>
          <w:rFonts w:eastAsia="Times New Roman" w:cs="Calibri"/>
          <w:color w:val="000000" w:themeColor="text1"/>
          <w:sz w:val="24"/>
          <w:szCs w:val="24"/>
          <w:lang w:eastAsia="sl-SI"/>
        </w:rPr>
      </w:pPr>
      <w:r w:rsidRPr="00085DF2">
        <w:rPr>
          <w:rFonts w:eastAsia="Times New Roman" w:cs="Calibri"/>
          <w:sz w:val="18"/>
          <w:szCs w:val="18"/>
          <w:lang w:eastAsia="sl-SI"/>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w:t>
      </w:r>
      <w:r w:rsidR="00423BE9" w:rsidRPr="00085DF2">
        <w:rPr>
          <w:rFonts w:eastAsia="Times New Roman" w:cs="Calibri"/>
          <w:color w:val="000000" w:themeColor="text1"/>
          <w:sz w:val="24"/>
          <w:szCs w:val="24"/>
        </w:rPr>
        <w:t xml:space="preserve"> </w:t>
      </w:r>
      <w:r w:rsidR="00423BE9" w:rsidRPr="00085DF2">
        <w:rPr>
          <w:rFonts w:eastAsia="Times New Roman" w:cs="Calibri"/>
          <w:color w:val="000000" w:themeColor="text1"/>
          <w:sz w:val="18"/>
          <w:szCs w:val="18"/>
        </w:rPr>
        <w:t>Izvajalec se zaveže izvesti dela po principu »funkcionalni ključ v roke«.</w:t>
      </w:r>
    </w:p>
    <w:p w14:paraId="060B228F" w14:textId="79971A4A" w:rsidR="007A1588" w:rsidRPr="00085DF2" w:rsidRDefault="007A1588" w:rsidP="007A1588">
      <w:pPr>
        <w:pStyle w:val="Standard"/>
        <w:spacing w:line="240" w:lineRule="auto"/>
        <w:rPr>
          <w:rFonts w:eastAsia="Times New Roman" w:cs="Calibri"/>
          <w:sz w:val="18"/>
          <w:szCs w:val="18"/>
          <w:lang w:eastAsia="sl-SI"/>
        </w:rPr>
      </w:pPr>
    </w:p>
    <w:p w14:paraId="43C84023" w14:textId="77777777" w:rsidR="00423BE9" w:rsidRPr="00085DF2" w:rsidRDefault="00423BE9" w:rsidP="007A1588">
      <w:pPr>
        <w:pStyle w:val="Standard"/>
        <w:spacing w:line="240" w:lineRule="auto"/>
        <w:rPr>
          <w:rFonts w:eastAsia="Times New Roman" w:cs="Calibri"/>
          <w:sz w:val="18"/>
          <w:szCs w:val="18"/>
          <w:lang w:eastAsia="sl-SI"/>
        </w:rPr>
      </w:pPr>
    </w:p>
    <w:p w14:paraId="5519A9B5" w14:textId="64AA7FDA" w:rsidR="00423BE9" w:rsidRPr="00085DF2" w:rsidRDefault="007A1588" w:rsidP="007A1588">
      <w:pPr>
        <w:pStyle w:val="Standard"/>
        <w:jc w:val="both"/>
        <w:rPr>
          <w:rFonts w:eastAsia="Times New Roman" w:cs="Calibri"/>
          <w:sz w:val="18"/>
          <w:szCs w:val="18"/>
          <w:lang w:eastAsia="sl-SI"/>
        </w:rPr>
        <w:sectPr w:rsidR="00423BE9" w:rsidRPr="00085DF2" w:rsidSect="007A1588">
          <w:pgSz w:w="16838" w:h="11906" w:orient="landscape"/>
          <w:pgMar w:top="1700" w:right="1417" w:bottom="1417" w:left="1417" w:header="1417" w:footer="708" w:gutter="0"/>
          <w:cols w:space="708"/>
          <w:docGrid w:linePitch="299"/>
        </w:sectPr>
      </w:pPr>
      <w:r w:rsidRPr="00085DF2">
        <w:rPr>
          <w:rFonts w:eastAsia="Times New Roman" w:cs="Calibri"/>
          <w:sz w:val="18"/>
          <w:szCs w:val="18"/>
          <w:lang w:eastAsia="sl-SI"/>
        </w:rPr>
        <w:t>Datum: ____________                                                                    Žig in podpis ponud</w:t>
      </w:r>
      <w:r w:rsidR="00B23EE4">
        <w:rPr>
          <w:rFonts w:eastAsia="Times New Roman" w:cs="Calibri"/>
          <w:sz w:val="18"/>
          <w:szCs w:val="18"/>
          <w:lang w:eastAsia="sl-SI"/>
        </w:rPr>
        <w:t>nika:</w:t>
      </w:r>
    </w:p>
    <w:p w14:paraId="0B5E16A5" w14:textId="563C944C" w:rsidR="00B23EE4" w:rsidRPr="00B23EE4" w:rsidRDefault="00B23EE4" w:rsidP="00B23EE4">
      <w:pPr>
        <w:tabs>
          <w:tab w:val="left" w:pos="3510"/>
        </w:tabs>
        <w:rPr>
          <w:lang w:eastAsia="sl-SI"/>
        </w:rPr>
      </w:pPr>
    </w:p>
    <w:sectPr w:rsidR="00B23EE4" w:rsidRPr="00B23EE4" w:rsidSect="00423BE9">
      <w:pgSz w:w="11906" w:h="16838"/>
      <w:pgMar w:top="1417" w:right="1417" w:bottom="1417" w:left="1700" w:header="1417"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825FD" w14:textId="77777777" w:rsidR="00C22AD8" w:rsidRDefault="00C22AD8">
      <w:pPr>
        <w:spacing w:after="0" w:line="240" w:lineRule="auto"/>
      </w:pPr>
      <w:r>
        <w:separator/>
      </w:r>
    </w:p>
  </w:endnote>
  <w:endnote w:type="continuationSeparator" w:id="0">
    <w:p w14:paraId="37270217" w14:textId="77777777" w:rsidR="00C22AD8" w:rsidRDefault="00C22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1">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102843"/>
      <w:docPartObj>
        <w:docPartGallery w:val="Page Numbers (Bottom of Page)"/>
        <w:docPartUnique/>
      </w:docPartObj>
    </w:sdtPr>
    <w:sdtEndPr>
      <w:rPr>
        <w:sz w:val="20"/>
        <w:szCs w:val="20"/>
      </w:rPr>
    </w:sdtEndPr>
    <w:sdtContent>
      <w:p w14:paraId="1F6EDFFF" w14:textId="5C56BDE8" w:rsidR="00F07E2D" w:rsidRPr="00F07E2D" w:rsidRDefault="00F07E2D">
        <w:pPr>
          <w:pStyle w:val="Noga"/>
          <w:jc w:val="center"/>
          <w:rPr>
            <w:sz w:val="20"/>
            <w:szCs w:val="20"/>
          </w:rPr>
        </w:pPr>
        <w:r w:rsidRPr="00F07E2D">
          <w:rPr>
            <w:sz w:val="20"/>
            <w:szCs w:val="20"/>
          </w:rPr>
          <w:fldChar w:fldCharType="begin"/>
        </w:r>
        <w:r w:rsidRPr="00F07E2D">
          <w:rPr>
            <w:sz w:val="20"/>
            <w:szCs w:val="20"/>
          </w:rPr>
          <w:instrText>PAGE   \* MERGEFORMAT</w:instrText>
        </w:r>
        <w:r w:rsidRPr="00F07E2D">
          <w:rPr>
            <w:sz w:val="20"/>
            <w:szCs w:val="20"/>
          </w:rPr>
          <w:fldChar w:fldCharType="separate"/>
        </w:r>
        <w:r w:rsidRPr="00F07E2D">
          <w:rPr>
            <w:sz w:val="20"/>
            <w:szCs w:val="20"/>
          </w:rPr>
          <w:t>2</w:t>
        </w:r>
        <w:r w:rsidRPr="00F07E2D">
          <w:rPr>
            <w:sz w:val="20"/>
            <w:szCs w:val="20"/>
          </w:rPr>
          <w:fldChar w:fldCharType="end"/>
        </w:r>
      </w:p>
    </w:sdtContent>
  </w:sdt>
  <w:p w14:paraId="745F70CD" w14:textId="77777777" w:rsidR="00F07E2D" w:rsidRDefault="00F07E2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EE216" w14:textId="77777777" w:rsidR="00C22AD8" w:rsidRDefault="00C22AD8">
      <w:pPr>
        <w:spacing w:after="0" w:line="240" w:lineRule="auto"/>
      </w:pPr>
      <w:r>
        <w:rPr>
          <w:color w:val="000000"/>
        </w:rPr>
        <w:separator/>
      </w:r>
    </w:p>
  </w:footnote>
  <w:footnote w:type="continuationSeparator" w:id="0">
    <w:p w14:paraId="3FBC8833" w14:textId="77777777" w:rsidR="00C22AD8" w:rsidRDefault="00C22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D5611" w14:textId="03A227AD" w:rsidR="00B23EE4" w:rsidRDefault="00B23EE4">
    <w:pPr>
      <w:pStyle w:val="Glava"/>
    </w:pPr>
    <w:r>
      <w:rPr>
        <w:noProof/>
      </w:rPr>
      <w:drawing>
        <wp:inline distT="0" distB="0" distL="0" distR="0" wp14:anchorId="4013714D" wp14:editId="19791BEB">
          <wp:extent cx="1868761" cy="285750"/>
          <wp:effectExtent l="0" t="0" r="0" b="0"/>
          <wp:docPr id="2476943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0206" cy="29055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49C"/>
    <w:multiLevelType w:val="hybridMultilevel"/>
    <w:tmpl w:val="CA70B2B2"/>
    <w:lvl w:ilvl="0" w:tplc="BF1C460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87487A"/>
    <w:multiLevelType w:val="hybridMultilevel"/>
    <w:tmpl w:val="7C5449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5D02D63"/>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51BAA"/>
    <w:multiLevelType w:val="multilevel"/>
    <w:tmpl w:val="01C8CE38"/>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5" w15:restartNumberingAfterBreak="0">
    <w:nsid w:val="0AE46EC7"/>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6A3EF1"/>
    <w:multiLevelType w:val="multilevel"/>
    <w:tmpl w:val="01C8CE38"/>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2FE5F82"/>
    <w:multiLevelType w:val="multilevel"/>
    <w:tmpl w:val="6D5A9034"/>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6A7549"/>
    <w:multiLevelType w:val="hybridMultilevel"/>
    <w:tmpl w:val="0FDE1C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FB81899"/>
    <w:multiLevelType w:val="multilevel"/>
    <w:tmpl w:val="BCA0E68E"/>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0167F14"/>
    <w:multiLevelType w:val="multilevel"/>
    <w:tmpl w:val="D50CE802"/>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AFB705F"/>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E764A1"/>
    <w:multiLevelType w:val="multilevel"/>
    <w:tmpl w:val="8C94A536"/>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4581E56"/>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830833"/>
    <w:multiLevelType w:val="hybridMultilevel"/>
    <w:tmpl w:val="981AB704"/>
    <w:lvl w:ilvl="0" w:tplc="CFEE9DAE">
      <w:start w:val="10"/>
      <w:numFmt w:val="bullet"/>
      <w:lvlText w:val="-"/>
      <w:lvlJc w:val="left"/>
      <w:pPr>
        <w:ind w:left="720" w:hanging="360"/>
      </w:pPr>
      <w:rPr>
        <w:rFonts w:ascii="Times New Roman" w:eastAsia="SimSu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923050A"/>
    <w:multiLevelType w:val="hybridMultilevel"/>
    <w:tmpl w:val="03E256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73234D"/>
    <w:multiLevelType w:val="multilevel"/>
    <w:tmpl w:val="F25653F2"/>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0550AF5"/>
    <w:multiLevelType w:val="hybridMultilevel"/>
    <w:tmpl w:val="2F2AEAD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38560DB"/>
    <w:multiLevelType w:val="hybridMultilevel"/>
    <w:tmpl w:val="1F52D19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86E3EE8"/>
    <w:multiLevelType w:val="hybridMultilevel"/>
    <w:tmpl w:val="8042D5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B5E5E77"/>
    <w:multiLevelType w:val="multilevel"/>
    <w:tmpl w:val="90F6CA76"/>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CBA1825"/>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D84C0F"/>
    <w:multiLevelType w:val="multilevel"/>
    <w:tmpl w:val="1C8A21DA"/>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27" w15:restartNumberingAfterBreak="0">
    <w:nsid w:val="6AC31127"/>
    <w:multiLevelType w:val="hybridMultilevel"/>
    <w:tmpl w:val="7048FA0A"/>
    <w:lvl w:ilvl="0" w:tplc="0424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84F39D4"/>
    <w:multiLevelType w:val="hybridMultilevel"/>
    <w:tmpl w:val="6298F0DE"/>
    <w:lvl w:ilvl="0" w:tplc="04240001">
      <w:start w:val="1"/>
      <w:numFmt w:val="bullet"/>
      <w:lvlText w:val=""/>
      <w:lvlJc w:val="left"/>
      <w:pPr>
        <w:ind w:left="2856" w:hanging="360"/>
      </w:pPr>
      <w:rPr>
        <w:rFonts w:ascii="Symbol" w:hAnsi="Symbol" w:hint="default"/>
      </w:rPr>
    </w:lvl>
    <w:lvl w:ilvl="1" w:tplc="04240003" w:tentative="1">
      <w:start w:val="1"/>
      <w:numFmt w:val="bullet"/>
      <w:lvlText w:val="o"/>
      <w:lvlJc w:val="left"/>
      <w:pPr>
        <w:ind w:left="3576" w:hanging="360"/>
      </w:pPr>
      <w:rPr>
        <w:rFonts w:ascii="Courier New" w:hAnsi="Courier New" w:cs="Courier New" w:hint="default"/>
      </w:rPr>
    </w:lvl>
    <w:lvl w:ilvl="2" w:tplc="04240005" w:tentative="1">
      <w:start w:val="1"/>
      <w:numFmt w:val="bullet"/>
      <w:lvlText w:val=""/>
      <w:lvlJc w:val="left"/>
      <w:pPr>
        <w:ind w:left="4296" w:hanging="360"/>
      </w:pPr>
      <w:rPr>
        <w:rFonts w:ascii="Wingdings" w:hAnsi="Wingdings" w:hint="default"/>
      </w:rPr>
    </w:lvl>
    <w:lvl w:ilvl="3" w:tplc="04240001" w:tentative="1">
      <w:start w:val="1"/>
      <w:numFmt w:val="bullet"/>
      <w:lvlText w:val=""/>
      <w:lvlJc w:val="left"/>
      <w:pPr>
        <w:ind w:left="5016" w:hanging="360"/>
      </w:pPr>
      <w:rPr>
        <w:rFonts w:ascii="Symbol" w:hAnsi="Symbol" w:hint="default"/>
      </w:rPr>
    </w:lvl>
    <w:lvl w:ilvl="4" w:tplc="04240003" w:tentative="1">
      <w:start w:val="1"/>
      <w:numFmt w:val="bullet"/>
      <w:lvlText w:val="o"/>
      <w:lvlJc w:val="left"/>
      <w:pPr>
        <w:ind w:left="5736" w:hanging="360"/>
      </w:pPr>
      <w:rPr>
        <w:rFonts w:ascii="Courier New" w:hAnsi="Courier New" w:cs="Courier New" w:hint="default"/>
      </w:rPr>
    </w:lvl>
    <w:lvl w:ilvl="5" w:tplc="04240005" w:tentative="1">
      <w:start w:val="1"/>
      <w:numFmt w:val="bullet"/>
      <w:lvlText w:val=""/>
      <w:lvlJc w:val="left"/>
      <w:pPr>
        <w:ind w:left="6456" w:hanging="360"/>
      </w:pPr>
      <w:rPr>
        <w:rFonts w:ascii="Wingdings" w:hAnsi="Wingdings" w:hint="default"/>
      </w:rPr>
    </w:lvl>
    <w:lvl w:ilvl="6" w:tplc="04240001" w:tentative="1">
      <w:start w:val="1"/>
      <w:numFmt w:val="bullet"/>
      <w:lvlText w:val=""/>
      <w:lvlJc w:val="left"/>
      <w:pPr>
        <w:ind w:left="7176" w:hanging="360"/>
      </w:pPr>
      <w:rPr>
        <w:rFonts w:ascii="Symbol" w:hAnsi="Symbol" w:hint="default"/>
      </w:rPr>
    </w:lvl>
    <w:lvl w:ilvl="7" w:tplc="04240003" w:tentative="1">
      <w:start w:val="1"/>
      <w:numFmt w:val="bullet"/>
      <w:lvlText w:val="o"/>
      <w:lvlJc w:val="left"/>
      <w:pPr>
        <w:ind w:left="7896" w:hanging="360"/>
      </w:pPr>
      <w:rPr>
        <w:rFonts w:ascii="Courier New" w:hAnsi="Courier New" w:cs="Courier New" w:hint="default"/>
      </w:rPr>
    </w:lvl>
    <w:lvl w:ilvl="8" w:tplc="04240005" w:tentative="1">
      <w:start w:val="1"/>
      <w:numFmt w:val="bullet"/>
      <w:lvlText w:val=""/>
      <w:lvlJc w:val="left"/>
      <w:pPr>
        <w:ind w:left="8616" w:hanging="360"/>
      </w:pPr>
      <w:rPr>
        <w:rFonts w:ascii="Wingdings" w:hAnsi="Wingdings" w:hint="default"/>
      </w:rPr>
    </w:lvl>
  </w:abstractNum>
  <w:abstractNum w:abstractNumId="30" w15:restartNumberingAfterBreak="0">
    <w:nsid w:val="7CDC5285"/>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124184">
    <w:abstractNumId w:val="3"/>
  </w:num>
  <w:num w:numId="2" w16cid:durableId="972254721">
    <w:abstractNumId w:val="10"/>
  </w:num>
  <w:num w:numId="3" w16cid:durableId="1967731116">
    <w:abstractNumId w:val="26"/>
  </w:num>
  <w:num w:numId="4" w16cid:durableId="1928923403">
    <w:abstractNumId w:val="20"/>
  </w:num>
  <w:num w:numId="5" w16cid:durableId="1312103149">
    <w:abstractNumId w:val="7"/>
  </w:num>
  <w:num w:numId="6" w16cid:durableId="639965560">
    <w:abstractNumId w:val="12"/>
  </w:num>
  <w:num w:numId="7" w16cid:durableId="1271090323">
    <w:abstractNumId w:val="15"/>
  </w:num>
  <w:num w:numId="8" w16cid:durableId="1338658759">
    <w:abstractNumId w:val="24"/>
  </w:num>
  <w:num w:numId="9" w16cid:durableId="2054110712">
    <w:abstractNumId w:val="15"/>
  </w:num>
  <w:num w:numId="10" w16cid:durableId="134955519">
    <w:abstractNumId w:val="24"/>
    <w:lvlOverride w:ilvl="0">
      <w:startOverride w:val="1"/>
    </w:lvlOverride>
  </w:num>
  <w:num w:numId="11" w16cid:durableId="444077448">
    <w:abstractNumId w:val="3"/>
    <w:lvlOverride w:ilvl="0">
      <w:startOverride w:val="1"/>
    </w:lvlOverride>
  </w:num>
  <w:num w:numId="12" w16cid:durableId="1026784204">
    <w:abstractNumId w:val="10"/>
  </w:num>
  <w:num w:numId="13" w16cid:durableId="563641029">
    <w:abstractNumId w:val="26"/>
  </w:num>
  <w:num w:numId="14" w16cid:durableId="457066708">
    <w:abstractNumId w:val="3"/>
    <w:lvlOverride w:ilvl="0">
      <w:startOverride w:val="1"/>
    </w:lvlOverride>
  </w:num>
  <w:num w:numId="15" w16cid:durableId="602107030">
    <w:abstractNumId w:val="7"/>
  </w:num>
  <w:num w:numId="16" w16cid:durableId="2013945327">
    <w:abstractNumId w:val="22"/>
  </w:num>
  <w:num w:numId="17" w16cid:durableId="172769923">
    <w:abstractNumId w:val="11"/>
  </w:num>
  <w:num w:numId="18" w16cid:durableId="1291520322">
    <w:abstractNumId w:val="13"/>
  </w:num>
  <w:num w:numId="19" w16cid:durableId="1330477176">
    <w:abstractNumId w:val="8"/>
  </w:num>
  <w:num w:numId="20" w16cid:durableId="206456395">
    <w:abstractNumId w:val="18"/>
  </w:num>
  <w:num w:numId="21" w16cid:durableId="1366128836">
    <w:abstractNumId w:val="27"/>
  </w:num>
  <w:num w:numId="22" w16cid:durableId="872155713">
    <w:abstractNumId w:val="9"/>
  </w:num>
  <w:num w:numId="23" w16cid:durableId="2129690185">
    <w:abstractNumId w:val="29"/>
  </w:num>
  <w:num w:numId="24" w16cid:durableId="438185639">
    <w:abstractNumId w:val="21"/>
  </w:num>
  <w:num w:numId="25" w16cid:durableId="865484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6845097">
    <w:abstractNumId w:val="4"/>
  </w:num>
  <w:num w:numId="27" w16cid:durableId="243877367">
    <w:abstractNumId w:val="19"/>
  </w:num>
  <w:num w:numId="28" w16cid:durableId="92896740">
    <w:abstractNumId w:val="0"/>
  </w:num>
  <w:num w:numId="29" w16cid:durableId="1881504158">
    <w:abstractNumId w:val="28"/>
  </w:num>
  <w:num w:numId="30" w16cid:durableId="1958023221">
    <w:abstractNumId w:val="17"/>
  </w:num>
  <w:num w:numId="31" w16cid:durableId="451630533">
    <w:abstractNumId w:val="23"/>
  </w:num>
  <w:num w:numId="32" w16cid:durableId="1613828232">
    <w:abstractNumId w:val="6"/>
  </w:num>
  <w:num w:numId="33" w16cid:durableId="1769544123">
    <w:abstractNumId w:val="22"/>
  </w:num>
  <w:num w:numId="34" w16cid:durableId="2125296957">
    <w:abstractNumId w:val="1"/>
  </w:num>
  <w:num w:numId="35" w16cid:durableId="1915045120">
    <w:abstractNumId w:val="30"/>
  </w:num>
  <w:num w:numId="36" w16cid:durableId="1836414693">
    <w:abstractNumId w:val="16"/>
  </w:num>
  <w:num w:numId="37" w16cid:durableId="1695383532">
    <w:abstractNumId w:val="2"/>
  </w:num>
  <w:num w:numId="38" w16cid:durableId="137764159">
    <w:abstractNumId w:val="25"/>
  </w:num>
  <w:num w:numId="39" w16cid:durableId="965811401">
    <w:abstractNumId w:val="14"/>
  </w:num>
  <w:num w:numId="40" w16cid:durableId="288632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12"/>
    <w:rsid w:val="00015F1D"/>
    <w:rsid w:val="00020AC5"/>
    <w:rsid w:val="00043B6F"/>
    <w:rsid w:val="00054999"/>
    <w:rsid w:val="000703AE"/>
    <w:rsid w:val="000708CA"/>
    <w:rsid w:val="000760C1"/>
    <w:rsid w:val="00085DF2"/>
    <w:rsid w:val="000A3A7A"/>
    <w:rsid w:val="000C03A5"/>
    <w:rsid w:val="000C3237"/>
    <w:rsid w:val="000E52FB"/>
    <w:rsid w:val="00122AAA"/>
    <w:rsid w:val="00146D97"/>
    <w:rsid w:val="00162A51"/>
    <w:rsid w:val="00167CE4"/>
    <w:rsid w:val="001752D9"/>
    <w:rsid w:val="00186A15"/>
    <w:rsid w:val="00197E02"/>
    <w:rsid w:val="001A5886"/>
    <w:rsid w:val="001A6918"/>
    <w:rsid w:val="001B761D"/>
    <w:rsid w:val="001D2A7F"/>
    <w:rsid w:val="001D4858"/>
    <w:rsid w:val="001D5B68"/>
    <w:rsid w:val="001E4078"/>
    <w:rsid w:val="001E4ED9"/>
    <w:rsid w:val="001E753C"/>
    <w:rsid w:val="001F6983"/>
    <w:rsid w:val="00233208"/>
    <w:rsid w:val="00282BC3"/>
    <w:rsid w:val="002A34DF"/>
    <w:rsid w:val="002A6A8F"/>
    <w:rsid w:val="002B39BF"/>
    <w:rsid w:val="002B5EB4"/>
    <w:rsid w:val="002C2601"/>
    <w:rsid w:val="002D44AC"/>
    <w:rsid w:val="002E6112"/>
    <w:rsid w:val="002F58E3"/>
    <w:rsid w:val="0030340A"/>
    <w:rsid w:val="00320943"/>
    <w:rsid w:val="00322065"/>
    <w:rsid w:val="0033515E"/>
    <w:rsid w:val="003374E6"/>
    <w:rsid w:val="00365399"/>
    <w:rsid w:val="00370C6D"/>
    <w:rsid w:val="003711E6"/>
    <w:rsid w:val="00377898"/>
    <w:rsid w:val="00381AD0"/>
    <w:rsid w:val="003A5252"/>
    <w:rsid w:val="003A665D"/>
    <w:rsid w:val="003B53A2"/>
    <w:rsid w:val="003C544A"/>
    <w:rsid w:val="003D6E90"/>
    <w:rsid w:val="003E6A99"/>
    <w:rsid w:val="003F402F"/>
    <w:rsid w:val="004128F9"/>
    <w:rsid w:val="0041431F"/>
    <w:rsid w:val="00423BE9"/>
    <w:rsid w:val="00427890"/>
    <w:rsid w:val="0043181C"/>
    <w:rsid w:val="004357C6"/>
    <w:rsid w:val="00437835"/>
    <w:rsid w:val="00440A91"/>
    <w:rsid w:val="004522D4"/>
    <w:rsid w:val="004631B2"/>
    <w:rsid w:val="00481AAE"/>
    <w:rsid w:val="00484D01"/>
    <w:rsid w:val="004B4CBD"/>
    <w:rsid w:val="004D2503"/>
    <w:rsid w:val="004D4DB9"/>
    <w:rsid w:val="004E06EF"/>
    <w:rsid w:val="00502DE3"/>
    <w:rsid w:val="005110D1"/>
    <w:rsid w:val="00523B60"/>
    <w:rsid w:val="00553B07"/>
    <w:rsid w:val="005579D1"/>
    <w:rsid w:val="00564CAB"/>
    <w:rsid w:val="0057615B"/>
    <w:rsid w:val="00587211"/>
    <w:rsid w:val="00592F17"/>
    <w:rsid w:val="00594034"/>
    <w:rsid w:val="005A207D"/>
    <w:rsid w:val="005A6A59"/>
    <w:rsid w:val="005A7A6B"/>
    <w:rsid w:val="005D02BE"/>
    <w:rsid w:val="005D5D5F"/>
    <w:rsid w:val="005F37F3"/>
    <w:rsid w:val="006109A0"/>
    <w:rsid w:val="006164FF"/>
    <w:rsid w:val="006270D0"/>
    <w:rsid w:val="00632486"/>
    <w:rsid w:val="00672723"/>
    <w:rsid w:val="00686652"/>
    <w:rsid w:val="006C43FF"/>
    <w:rsid w:val="006F5900"/>
    <w:rsid w:val="006F7BF8"/>
    <w:rsid w:val="007024AD"/>
    <w:rsid w:val="007031B0"/>
    <w:rsid w:val="00705379"/>
    <w:rsid w:val="00707E63"/>
    <w:rsid w:val="00710528"/>
    <w:rsid w:val="00711486"/>
    <w:rsid w:val="007342A0"/>
    <w:rsid w:val="007476CD"/>
    <w:rsid w:val="00762F7A"/>
    <w:rsid w:val="00785BE3"/>
    <w:rsid w:val="007A1588"/>
    <w:rsid w:val="007A5C08"/>
    <w:rsid w:val="007B5C76"/>
    <w:rsid w:val="007B6AC3"/>
    <w:rsid w:val="007B7EA9"/>
    <w:rsid w:val="007E7B2C"/>
    <w:rsid w:val="007F0650"/>
    <w:rsid w:val="007F5E26"/>
    <w:rsid w:val="0081072D"/>
    <w:rsid w:val="00811DEC"/>
    <w:rsid w:val="00812A5A"/>
    <w:rsid w:val="00835195"/>
    <w:rsid w:val="00862D84"/>
    <w:rsid w:val="00867CB2"/>
    <w:rsid w:val="008845E6"/>
    <w:rsid w:val="00897801"/>
    <w:rsid w:val="008A237B"/>
    <w:rsid w:val="008C229C"/>
    <w:rsid w:val="008C5C65"/>
    <w:rsid w:val="00924338"/>
    <w:rsid w:val="00930FC0"/>
    <w:rsid w:val="00931AF1"/>
    <w:rsid w:val="00933DEF"/>
    <w:rsid w:val="009765EF"/>
    <w:rsid w:val="00986EB7"/>
    <w:rsid w:val="00993328"/>
    <w:rsid w:val="009A47B2"/>
    <w:rsid w:val="009B5E10"/>
    <w:rsid w:val="009C0334"/>
    <w:rsid w:val="00A00287"/>
    <w:rsid w:val="00A067DE"/>
    <w:rsid w:val="00A12121"/>
    <w:rsid w:val="00A16026"/>
    <w:rsid w:val="00A16F68"/>
    <w:rsid w:val="00A34473"/>
    <w:rsid w:val="00A34966"/>
    <w:rsid w:val="00A37C71"/>
    <w:rsid w:val="00A409BA"/>
    <w:rsid w:val="00A43A26"/>
    <w:rsid w:val="00A524FC"/>
    <w:rsid w:val="00A60D71"/>
    <w:rsid w:val="00A71433"/>
    <w:rsid w:val="00A71863"/>
    <w:rsid w:val="00A72957"/>
    <w:rsid w:val="00A74987"/>
    <w:rsid w:val="00A76467"/>
    <w:rsid w:val="00A76E14"/>
    <w:rsid w:val="00A8022E"/>
    <w:rsid w:val="00A8790E"/>
    <w:rsid w:val="00AC02B4"/>
    <w:rsid w:val="00AC191A"/>
    <w:rsid w:val="00AC2E3D"/>
    <w:rsid w:val="00AC43D6"/>
    <w:rsid w:val="00AC5578"/>
    <w:rsid w:val="00AD051E"/>
    <w:rsid w:val="00AD50BA"/>
    <w:rsid w:val="00AE19AD"/>
    <w:rsid w:val="00AF1399"/>
    <w:rsid w:val="00B02254"/>
    <w:rsid w:val="00B02B6E"/>
    <w:rsid w:val="00B23EE4"/>
    <w:rsid w:val="00B57A55"/>
    <w:rsid w:val="00B90856"/>
    <w:rsid w:val="00B9398B"/>
    <w:rsid w:val="00B941EA"/>
    <w:rsid w:val="00BB317F"/>
    <w:rsid w:val="00BB639D"/>
    <w:rsid w:val="00BB7243"/>
    <w:rsid w:val="00BC1768"/>
    <w:rsid w:val="00BD4C4F"/>
    <w:rsid w:val="00BD5DB2"/>
    <w:rsid w:val="00BF1737"/>
    <w:rsid w:val="00C03C4E"/>
    <w:rsid w:val="00C12C9F"/>
    <w:rsid w:val="00C22AD8"/>
    <w:rsid w:val="00C27A22"/>
    <w:rsid w:val="00C41687"/>
    <w:rsid w:val="00C43E62"/>
    <w:rsid w:val="00C63008"/>
    <w:rsid w:val="00C75215"/>
    <w:rsid w:val="00C82AEE"/>
    <w:rsid w:val="00C972C8"/>
    <w:rsid w:val="00CA25B6"/>
    <w:rsid w:val="00CB0E34"/>
    <w:rsid w:val="00CD1A33"/>
    <w:rsid w:val="00CD4999"/>
    <w:rsid w:val="00CE1049"/>
    <w:rsid w:val="00CF0B07"/>
    <w:rsid w:val="00CF4B85"/>
    <w:rsid w:val="00D014A2"/>
    <w:rsid w:val="00D20BC0"/>
    <w:rsid w:val="00D245A9"/>
    <w:rsid w:val="00D435D1"/>
    <w:rsid w:val="00D437C7"/>
    <w:rsid w:val="00D66F2A"/>
    <w:rsid w:val="00D73EC1"/>
    <w:rsid w:val="00D75C53"/>
    <w:rsid w:val="00D941FB"/>
    <w:rsid w:val="00D95E60"/>
    <w:rsid w:val="00D97AE7"/>
    <w:rsid w:val="00DB4E35"/>
    <w:rsid w:val="00DE4634"/>
    <w:rsid w:val="00DF7676"/>
    <w:rsid w:val="00DF7802"/>
    <w:rsid w:val="00E01FE2"/>
    <w:rsid w:val="00E200E8"/>
    <w:rsid w:val="00E202D6"/>
    <w:rsid w:val="00E20F32"/>
    <w:rsid w:val="00E37EF9"/>
    <w:rsid w:val="00E424DF"/>
    <w:rsid w:val="00E60B5E"/>
    <w:rsid w:val="00E84201"/>
    <w:rsid w:val="00E93A10"/>
    <w:rsid w:val="00E944E5"/>
    <w:rsid w:val="00EC0AE2"/>
    <w:rsid w:val="00EC1A44"/>
    <w:rsid w:val="00EC44FD"/>
    <w:rsid w:val="00EE71EE"/>
    <w:rsid w:val="00EF620F"/>
    <w:rsid w:val="00F061D3"/>
    <w:rsid w:val="00F067BC"/>
    <w:rsid w:val="00F07E2D"/>
    <w:rsid w:val="00F150E6"/>
    <w:rsid w:val="00F30AD9"/>
    <w:rsid w:val="00F5087E"/>
    <w:rsid w:val="00F66460"/>
    <w:rsid w:val="00F76B7B"/>
    <w:rsid w:val="00FA5CFC"/>
    <w:rsid w:val="00FE11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EFB50"/>
  <w15:docId w15:val="{6BFD9B6D-8371-450C-A5F3-1084CF60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1"/>
        <w:kern w:val="3"/>
        <w:sz w:val="22"/>
        <w:szCs w:val="22"/>
        <w:lang w:val="sl-SI" w:eastAsia="en-US" w:bidi="ar-SA"/>
      </w:rPr>
    </w:rPrDefault>
    <w:pPrDefault>
      <w:pPr>
        <w:widowControl w:val="0"/>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92F17"/>
    <w:pPr>
      <w:suppressAutoHyphens/>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pPr>
      <w:suppressLineNumbers/>
      <w:tabs>
        <w:tab w:val="center" w:pos="4536"/>
        <w:tab w:val="right" w:pos="9072"/>
      </w:tabs>
      <w:spacing w:after="0" w:line="240" w:lineRule="auto"/>
    </w:pPr>
  </w:style>
  <w:style w:type="paragraph" w:styleId="Noga">
    <w:name w:val="footer"/>
    <w:basedOn w:val="Standard"/>
    <w:uiPriority w:val="99"/>
    <w:pPr>
      <w:suppressLineNumbers/>
      <w:tabs>
        <w:tab w:val="center" w:pos="4536"/>
        <w:tab w:val="right" w:pos="9072"/>
      </w:tabs>
      <w:spacing w:after="0" w:line="240" w:lineRule="auto"/>
    </w:pPr>
  </w:style>
  <w:style w:type="paragraph" w:styleId="Odstavekseznama">
    <w:name w:val="List Paragraph"/>
    <w:basedOn w:val="Standard"/>
    <w:link w:val="OdstavekseznamaZnak"/>
    <w:uiPriority w:val="34"/>
    <w:qFormat/>
    <w:pPr>
      <w:spacing w:after="200" w:line="276" w:lineRule="auto"/>
      <w:ind w:left="720"/>
    </w:pPr>
  </w:style>
  <w:style w:type="paragraph" w:styleId="Pripombabesedilo">
    <w:name w:val="annotation text"/>
    <w:basedOn w:val="Standard"/>
    <w:pPr>
      <w:spacing w:line="240" w:lineRule="auto"/>
    </w:pPr>
    <w:rPr>
      <w:sz w:val="20"/>
      <w:szCs w:val="20"/>
    </w:rPr>
  </w:style>
  <w:style w:type="paragraph" w:styleId="Zadevapripombe">
    <w:name w:val="annotation subject"/>
    <w:basedOn w:val="Pripombabesedilo"/>
    <w:rPr>
      <w:b/>
      <w:bCs/>
    </w:rPr>
  </w:style>
  <w:style w:type="paragraph" w:styleId="Revizija">
    <w:name w:val="Revision"/>
    <w:pPr>
      <w:widowControl/>
      <w:spacing w:after="0" w:line="240" w:lineRule="auto"/>
      <w:textAlignment w:val="auto"/>
    </w:pPr>
  </w:style>
  <w:style w:type="paragraph" w:customStyle="1" w:styleId="pf0">
    <w:name w:val="pf0"/>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customStyle="1" w:styleId="TableContents">
    <w:name w:val="Table Contents"/>
    <w:basedOn w:val="Standard"/>
    <w:pPr>
      <w:suppressLineNumbers/>
    </w:pPr>
  </w:style>
  <w:style w:type="character" w:customStyle="1" w:styleId="GlavaZnak">
    <w:name w:val="Glava Znak"/>
    <w:basedOn w:val="Privzetapisavaodstavka"/>
  </w:style>
  <w:style w:type="character" w:customStyle="1" w:styleId="NogaZnak">
    <w:name w:val="Noga Znak"/>
    <w:basedOn w:val="Privzetapisavaodstavka"/>
    <w:uiPriority w:val="99"/>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character" w:customStyle="1" w:styleId="cf01">
    <w:name w:val="cf01"/>
    <w:basedOn w:val="Privzetapisavaodstavka"/>
    <w:rPr>
      <w:rFonts w:ascii="Segoe UI" w:hAnsi="Segoe UI" w:cs="Segoe UI"/>
      <w:sz w:val="18"/>
      <w:szCs w:val="18"/>
    </w:rPr>
  </w:style>
  <w:style w:type="paragraph" w:styleId="Brezrazmikov">
    <w:name w:val="No Spacing"/>
    <w:uiPriority w:val="1"/>
    <w:qFormat/>
    <w:rsid w:val="00CD1A33"/>
    <w:pPr>
      <w:suppressAutoHyphens/>
      <w:spacing w:after="0" w:line="240" w:lineRule="auto"/>
    </w:p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51">
    <w:name w:val="WWNum51"/>
    <w:basedOn w:val="Brezseznama"/>
    <w:rsid w:val="004B4CBD"/>
  </w:style>
  <w:style w:type="character" w:styleId="Hiperpovezava">
    <w:name w:val="Hyperlink"/>
    <w:basedOn w:val="Privzetapisavaodstavka"/>
    <w:uiPriority w:val="99"/>
    <w:unhideWhenUsed/>
    <w:rsid w:val="000760C1"/>
    <w:rPr>
      <w:color w:val="0563C1" w:themeColor="hyperlink"/>
      <w:u w:val="single"/>
    </w:rPr>
  </w:style>
  <w:style w:type="character" w:styleId="Nerazreenaomemba">
    <w:name w:val="Unresolved Mention"/>
    <w:basedOn w:val="Privzetapisavaodstavka"/>
    <w:uiPriority w:val="99"/>
    <w:semiHidden/>
    <w:unhideWhenUsed/>
    <w:rsid w:val="000760C1"/>
    <w:rPr>
      <w:color w:val="605E5C"/>
      <w:shd w:val="clear" w:color="auto" w:fill="E1DFDD"/>
    </w:rPr>
  </w:style>
  <w:style w:type="character" w:customStyle="1" w:styleId="OdstavekseznamaZnak">
    <w:name w:val="Odstavek seznama Znak"/>
    <w:link w:val="Odstavekseznama"/>
    <w:uiPriority w:val="34"/>
    <w:rsid w:val="00440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28774">
      <w:bodyDiv w:val="1"/>
      <w:marLeft w:val="0"/>
      <w:marRight w:val="0"/>
      <w:marTop w:val="0"/>
      <w:marBottom w:val="0"/>
      <w:divBdr>
        <w:top w:val="none" w:sz="0" w:space="0" w:color="auto"/>
        <w:left w:val="none" w:sz="0" w:space="0" w:color="auto"/>
        <w:bottom w:val="none" w:sz="0" w:space="0" w:color="auto"/>
        <w:right w:val="none" w:sz="0" w:space="0" w:color="auto"/>
      </w:divBdr>
    </w:div>
    <w:div w:id="1183281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1196</Words>
  <Characters>6818</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Klavdija Trunkl</cp:lastModifiedBy>
  <cp:revision>3</cp:revision>
  <cp:lastPrinted>2024-09-05T06:47:00Z</cp:lastPrinted>
  <dcterms:created xsi:type="dcterms:W3CDTF">2026-06-04T05:46:00Z</dcterms:created>
  <dcterms:modified xsi:type="dcterms:W3CDTF">2026-06-04T05:48:00Z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